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A74762" w:rsidP="00A74762">
      <w:pPr>
        <w:jc w:val="right"/>
      </w:pPr>
      <w:bookmarkStart w:id="0" w:name="_GoBack"/>
      <w:bookmarkEnd w:id="0"/>
      <w:r>
        <w:t xml:space="preserve">ПРОЕКТ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A74762" w:rsidRDefault="008132C6" w:rsidP="00927F65">
            <w:pPr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A74762" w:rsidRDefault="00AD7FAA" w:rsidP="00927F65">
            <w:pPr>
              <w:ind w:firstLine="4"/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 xml:space="preserve">  </w:t>
            </w:r>
            <w:r w:rsidR="008132C6" w:rsidRPr="00A74762">
              <w:rPr>
                <w:sz w:val="24"/>
                <w:szCs w:val="24"/>
              </w:rPr>
              <w:t xml:space="preserve">   </w:t>
            </w:r>
            <w:r w:rsidR="00F63FD4" w:rsidRPr="00A74762">
              <w:rPr>
                <w:sz w:val="24"/>
                <w:szCs w:val="24"/>
              </w:rPr>
              <w:t xml:space="preserve">   </w:t>
            </w:r>
            <w:r w:rsidR="008132C6" w:rsidRPr="00A74762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63FD4" w:rsidP="00811CBB">
            <w:pPr>
              <w:ind w:firstLine="34"/>
              <w:jc w:val="center"/>
            </w:pPr>
            <w:r w:rsidRPr="00623AD3">
              <w:t>2</w:t>
            </w:r>
            <w:r w:rsidR="00C94296">
              <w:t>1</w:t>
            </w:r>
            <w:r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 w:rsidR="008132C6" w:rsidRPr="00623AD3">
              <w:t xml:space="preserve">            </w:t>
            </w:r>
            <w:r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</w:p>
          <w:p w:rsidR="00A84858" w:rsidRPr="00623AD3" w:rsidRDefault="00A84858" w:rsidP="00307946"/>
        </w:tc>
      </w:tr>
    </w:tbl>
    <w:p w:rsidR="00307946" w:rsidRDefault="00307946" w:rsidP="0030794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307946" w:rsidRDefault="00307946" w:rsidP="00307946">
      <w:pPr>
        <w:tabs>
          <w:tab w:val="left" w:pos="4500"/>
          <w:tab w:val="left" w:pos="4680"/>
        </w:tabs>
        <w:rPr>
          <w:color w:val="000000"/>
        </w:rPr>
      </w:pPr>
      <w:proofErr w:type="spellStart"/>
      <w:r>
        <w:rPr>
          <w:color w:val="000000"/>
        </w:rPr>
        <w:t>Потапово-Тумбарлинского</w:t>
      </w:r>
      <w:proofErr w:type="spellEnd"/>
      <w:r>
        <w:rPr>
          <w:color w:val="000000"/>
        </w:rPr>
        <w:t xml:space="preserve"> сельского поселения </w:t>
      </w:r>
    </w:p>
    <w:p w:rsidR="00307946" w:rsidRDefault="00307946" w:rsidP="0030794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307946" w:rsidRDefault="00307946" w:rsidP="00307946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«Об исполнении бюджета </w:t>
      </w:r>
    </w:p>
    <w:p w:rsidR="00307946" w:rsidRDefault="00307946" w:rsidP="00307946">
      <w:pPr>
        <w:tabs>
          <w:tab w:val="left" w:pos="4500"/>
          <w:tab w:val="left" w:pos="4680"/>
        </w:tabs>
        <w:rPr>
          <w:color w:val="000000"/>
        </w:rPr>
      </w:pPr>
      <w:proofErr w:type="spellStart"/>
      <w:r>
        <w:rPr>
          <w:color w:val="000000"/>
        </w:rPr>
        <w:t>Потапово-Тумбарлинского</w:t>
      </w:r>
      <w:proofErr w:type="spellEnd"/>
    </w:p>
    <w:p w:rsidR="00307946" w:rsidRDefault="00307946" w:rsidP="0030794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Бавлинского </w:t>
      </w:r>
    </w:p>
    <w:p w:rsidR="00307946" w:rsidRDefault="00307946" w:rsidP="00307946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2020 год»</w:t>
      </w:r>
    </w:p>
    <w:p w:rsidR="00307946" w:rsidRDefault="00307946" w:rsidP="00307946">
      <w:pPr>
        <w:tabs>
          <w:tab w:val="left" w:pos="4500"/>
          <w:tab w:val="left" w:pos="4680"/>
        </w:tabs>
        <w:rPr>
          <w:bCs/>
        </w:rPr>
      </w:pPr>
    </w:p>
    <w:p w:rsidR="00307946" w:rsidRPr="007E57EE" w:rsidRDefault="00307946" w:rsidP="0030794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307946" w:rsidRPr="007E57EE" w:rsidRDefault="00307946" w:rsidP="003079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proofErr w:type="spellStart"/>
      <w:r>
        <w:rPr>
          <w:color w:val="000000"/>
        </w:rPr>
        <w:t>Потапово-Тумбарлинском</w:t>
      </w:r>
      <w:proofErr w:type="spellEnd"/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13.03.2020г. </w:t>
      </w:r>
      <w:r w:rsidRPr="006278DC">
        <w:t>№</w:t>
      </w:r>
      <w:r>
        <w:t xml:space="preserve"> 124,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Потапово-Тумбарлинского</w:t>
      </w:r>
      <w:proofErr w:type="spellEnd"/>
      <w:r>
        <w:rPr>
          <w:color w:val="000000"/>
        </w:rPr>
        <w:t xml:space="preserve"> сельского</w:t>
      </w:r>
      <w:proofErr w:type="gramEnd"/>
      <w:r>
        <w:rPr>
          <w:color w:val="000000"/>
        </w:rPr>
        <w:t xml:space="preserve">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307946" w:rsidRPr="007E57EE" w:rsidRDefault="00307946" w:rsidP="003079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>
        <w:rPr>
          <w:color w:val="000000"/>
        </w:rPr>
        <w:t>Потапово-Тумбарлинского</w:t>
      </w:r>
      <w:proofErr w:type="spellEnd"/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proofErr w:type="spellStart"/>
      <w:r>
        <w:rPr>
          <w:color w:val="000000"/>
        </w:rPr>
        <w:t>Потапово-Тумбарлинского</w:t>
      </w:r>
      <w:proofErr w:type="spellEnd"/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Бавлинского муниципального района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307946" w:rsidRPr="007E57EE" w:rsidRDefault="00307946" w:rsidP="0030794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307946" w:rsidRPr="007E57EE" w:rsidRDefault="00307946" w:rsidP="0030794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307946" w:rsidRPr="00AA3C04" w:rsidRDefault="00307946" w:rsidP="0030794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10BB">
        <w:rPr>
          <w:rFonts w:ascii="Times New Roman" w:hAnsi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Совета 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A3C0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A3C04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/>
          <w:bCs/>
          <w:sz w:val="28"/>
          <w:szCs w:val="28"/>
        </w:rPr>
        <w:t xml:space="preserve"> Бавлинского муниципального района за 2020 год» </w:t>
      </w:r>
      <w:r w:rsidRPr="00AA3C04">
        <w:rPr>
          <w:rFonts w:ascii="Times New Roman" w:hAnsi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7946" w:rsidRPr="00307946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A3C04">
        <w:rPr>
          <w:rFonts w:ascii="Times New Roman" w:hAnsi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A3C0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A3C04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/>
          <w:bCs/>
          <w:sz w:val="28"/>
          <w:szCs w:val="28"/>
        </w:rPr>
        <w:t xml:space="preserve"> Бавлинского муниципального района за 2020 год»</w:t>
      </w:r>
      <w:r w:rsidRPr="00045F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946">
        <w:rPr>
          <w:rFonts w:ascii="Times New Roman" w:hAnsi="Times New Roman"/>
          <w:color w:val="000000"/>
          <w:sz w:val="26"/>
          <w:szCs w:val="26"/>
        </w:rPr>
        <w:t>(приложение № 3).</w:t>
      </w:r>
    </w:p>
    <w:p w:rsidR="00307946" w:rsidRPr="007E57EE" w:rsidRDefault="00307946" w:rsidP="0030794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307946" w:rsidRPr="007E57EE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 (приложение №1);</w:t>
      </w:r>
    </w:p>
    <w:p w:rsidR="00307946" w:rsidRPr="007E57EE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7946" w:rsidRPr="007E57EE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 (приложение № 3).</w:t>
      </w:r>
    </w:p>
    <w:p w:rsidR="00307946" w:rsidRPr="007E57EE" w:rsidRDefault="00307946" w:rsidP="00307946">
      <w:pPr>
        <w:pStyle w:val="ConsPlusNormal"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 в следующем составе: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  <w:lang w:val="tt-RU"/>
        </w:rPr>
        <w:t xml:space="preserve">1.  Козлова С.А., Глава сельского поселения </w:t>
      </w:r>
      <w:r w:rsidRPr="00471809">
        <w:rPr>
          <w:rFonts w:ascii="Times New Roman" w:hAnsi="Times New Roman"/>
          <w:sz w:val="28"/>
          <w:szCs w:val="28"/>
        </w:rPr>
        <w:t xml:space="preserve">- председатель рабочей группы. 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</w:rPr>
        <w:t xml:space="preserve">2.  Демидов Г.Г., депутат Совета сельского поселения </w:t>
      </w:r>
      <w:r w:rsidRPr="00471809">
        <w:rPr>
          <w:rFonts w:ascii="Times New Roman" w:hAnsi="Times New Roman"/>
          <w:sz w:val="28"/>
          <w:szCs w:val="28"/>
          <w:lang w:val="tt-RU"/>
        </w:rPr>
        <w:t>-</w:t>
      </w:r>
      <w:r w:rsidRPr="00471809">
        <w:rPr>
          <w:rFonts w:ascii="Times New Roman" w:hAnsi="Times New Roman"/>
          <w:sz w:val="28"/>
          <w:szCs w:val="28"/>
        </w:rPr>
        <w:t xml:space="preserve"> член рабочей группы.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  <w:lang w:val="tt-RU"/>
        </w:rPr>
        <w:t xml:space="preserve">3.  Хазеев С.М.,  </w:t>
      </w:r>
      <w:r w:rsidRPr="00471809">
        <w:rPr>
          <w:rFonts w:ascii="Times New Roman" w:hAnsi="Times New Roman"/>
          <w:sz w:val="28"/>
          <w:szCs w:val="28"/>
        </w:rPr>
        <w:t>депутат Совета сельского поселения</w:t>
      </w:r>
      <w:r w:rsidRPr="0047180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71809">
        <w:rPr>
          <w:rFonts w:ascii="Times New Roman" w:hAnsi="Times New Roman"/>
          <w:sz w:val="28"/>
          <w:szCs w:val="28"/>
        </w:rPr>
        <w:t>- член рабочей группы.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71809">
        <w:rPr>
          <w:rFonts w:ascii="Times New Roman" w:hAnsi="Times New Roman"/>
          <w:sz w:val="28"/>
          <w:szCs w:val="28"/>
        </w:rPr>
        <w:t xml:space="preserve">__________ 2021 года в  13 часов в здании исполнительного комитета </w:t>
      </w:r>
      <w:proofErr w:type="spellStart"/>
      <w:r w:rsidRPr="00471809">
        <w:rPr>
          <w:rFonts w:ascii="Times New Roman" w:hAnsi="Times New Roman"/>
          <w:sz w:val="28"/>
          <w:szCs w:val="28"/>
        </w:rPr>
        <w:t>Потапово-Тумбарлинского</w:t>
      </w:r>
      <w:proofErr w:type="spellEnd"/>
      <w:r w:rsidRPr="00471809">
        <w:rPr>
          <w:rFonts w:ascii="Times New Roman" w:hAnsi="Times New Roman"/>
          <w:sz w:val="28"/>
          <w:szCs w:val="28"/>
        </w:rPr>
        <w:t xml:space="preserve"> сельского поселения по адресу:</w:t>
      </w:r>
      <w:r w:rsidRPr="00471809">
        <w:rPr>
          <w:rFonts w:ascii="Times New Roman" w:hAnsi="Times New Roman"/>
          <w:sz w:val="28"/>
          <w:szCs w:val="28"/>
          <w:lang w:val="tt-RU"/>
        </w:rPr>
        <w:t xml:space="preserve"> Республика Татарстан, Бавлинский район, с. Потапово-Тумбарла, ул.Советская, д.20 </w:t>
      </w:r>
      <w:r w:rsidRPr="00471809">
        <w:rPr>
          <w:rFonts w:ascii="Times New Roman" w:hAnsi="Times New Roman"/>
          <w:sz w:val="28"/>
          <w:szCs w:val="28"/>
        </w:rPr>
        <w:t>.</w:t>
      </w:r>
    </w:p>
    <w:p w:rsidR="00307946" w:rsidRPr="00E97E13" w:rsidRDefault="00307946" w:rsidP="00307946">
      <w:pPr>
        <w:pStyle w:val="ConsPlusNormal"/>
        <w:spacing w:line="36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AB4B71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7E13">
        <w:rPr>
          <w:rFonts w:ascii="Times New Roman" w:hAnsi="Times New Roman"/>
          <w:color w:val="000000"/>
          <w:sz w:val="28"/>
        </w:rPr>
        <w:t>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bCs/>
          <w:sz w:val="28"/>
          <w:szCs w:val="28"/>
        </w:rPr>
        <w:t xml:space="preserve">Бавлинского муниципального района за 2020 год»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307946" w:rsidRDefault="00307946" w:rsidP="00307946">
      <w:pPr>
        <w:pStyle w:val="ConsPlusNormal"/>
        <w:spacing w:line="36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r w:rsidRPr="00E97E13">
        <w:rPr>
          <w:rFonts w:ascii="Times New Roman" w:hAnsi="Times New Roman"/>
          <w:color w:val="000000"/>
          <w:sz w:val="28"/>
          <w:szCs w:val="28"/>
        </w:rPr>
        <w:t xml:space="preserve"> 8. </w:t>
      </w:r>
      <w:proofErr w:type="gramStart"/>
      <w:r w:rsidRPr="00E97E1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97E13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/>
          <w:bCs/>
          <w:sz w:val="28"/>
          <w:szCs w:val="28"/>
        </w:rPr>
        <w:t xml:space="preserve">«Об исполнении бюджета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E97E13"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/>
          <w:bCs/>
          <w:sz w:val="28"/>
          <w:szCs w:val="28"/>
        </w:rPr>
        <w:t>Бавлинского муниципального района за 2020 год»</w:t>
      </w:r>
      <w:r w:rsidRPr="00E97E13">
        <w:rPr>
          <w:rFonts w:ascii="Times New Roman" w:hAnsi="Times New Roman"/>
          <w:color w:val="000000"/>
          <w:sz w:val="28"/>
          <w:szCs w:val="28"/>
        </w:rPr>
        <w:t>.</w:t>
      </w:r>
    </w:p>
    <w:p w:rsidR="00307946" w:rsidRPr="00307946" w:rsidRDefault="00307946" w:rsidP="00307946">
      <w:pPr>
        <w:pStyle w:val="ConsPlusNormal"/>
        <w:spacing w:line="36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>Глава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3C04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</w:p>
    <w:p w:rsidR="00307946" w:rsidRPr="007E57EE" w:rsidRDefault="00307946" w:rsidP="00307946">
      <w:pPr>
        <w:pStyle w:val="ConsPlusNormal"/>
        <w:ind w:firstLine="0"/>
        <w:rPr>
          <w:rFonts w:ascii="Times New Roman" w:hAnsi="Times New Roman"/>
          <w:color w:val="000000"/>
          <w:sz w:val="28"/>
          <w:szCs w:val="28"/>
        </w:rPr>
      </w:pPr>
      <w:r w:rsidRPr="00AB4B71">
        <w:rPr>
          <w:rFonts w:ascii="Times New Roman" w:hAnsi="Times New Roman"/>
          <w:color w:val="000000"/>
          <w:sz w:val="28"/>
        </w:rPr>
        <w:t>сельского поселения</w:t>
      </w: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E57EE">
        <w:rPr>
          <w:rFonts w:ascii="Times New Roman" w:hAnsi="Times New Roman"/>
          <w:color w:val="000000"/>
          <w:sz w:val="28"/>
          <w:szCs w:val="28"/>
        </w:rPr>
        <w:t xml:space="preserve">Бавлинского муниципального района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С.А. Козлова</w:t>
      </w:r>
    </w:p>
    <w:p w:rsidR="00307946" w:rsidRPr="00A03395" w:rsidRDefault="00307946" w:rsidP="00307946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Pr="00A03395">
        <w:rPr>
          <w:color w:val="000000"/>
          <w:sz w:val="24"/>
          <w:szCs w:val="24"/>
        </w:rPr>
        <w:t xml:space="preserve">иложение № 1 </w:t>
      </w:r>
    </w:p>
    <w:p w:rsidR="00307946" w:rsidRDefault="00307946" w:rsidP="00307946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307946" w:rsidRDefault="00307946" w:rsidP="00307946">
      <w:pPr>
        <w:ind w:left="960" w:firstLine="520"/>
        <w:jc w:val="right"/>
        <w:rPr>
          <w:color w:val="000000"/>
          <w:sz w:val="22"/>
        </w:rPr>
      </w:pPr>
      <w:proofErr w:type="spellStart"/>
      <w:r w:rsidRPr="00AA3C04">
        <w:rPr>
          <w:color w:val="000000"/>
          <w:sz w:val="24"/>
        </w:rPr>
        <w:t>Потапово-Тумбарлинского</w:t>
      </w:r>
      <w:proofErr w:type="spellEnd"/>
      <w:r w:rsidRPr="00AA3C04">
        <w:rPr>
          <w:color w:val="000000"/>
          <w:sz w:val="22"/>
        </w:rPr>
        <w:t xml:space="preserve"> </w:t>
      </w:r>
    </w:p>
    <w:p w:rsidR="00307946" w:rsidRDefault="00307946" w:rsidP="00307946">
      <w:pPr>
        <w:ind w:left="960" w:firstLine="520"/>
        <w:jc w:val="right"/>
        <w:rPr>
          <w:color w:val="000000"/>
          <w:sz w:val="40"/>
        </w:rPr>
      </w:pPr>
      <w:r w:rsidRPr="00AB4B71">
        <w:rPr>
          <w:color w:val="000000"/>
          <w:sz w:val="24"/>
        </w:rPr>
        <w:t>сельского поселения</w:t>
      </w:r>
      <w:r w:rsidRPr="00AB4B71">
        <w:rPr>
          <w:color w:val="000000"/>
          <w:sz w:val="40"/>
        </w:rPr>
        <w:t xml:space="preserve"> </w:t>
      </w:r>
    </w:p>
    <w:p w:rsidR="00307946" w:rsidRPr="00A03395" w:rsidRDefault="00307946" w:rsidP="00307946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307946" w:rsidRPr="00A03395" w:rsidRDefault="00307946" w:rsidP="00307946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307946" w:rsidRPr="00A03395" w:rsidRDefault="00307946" w:rsidP="0030794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07946" w:rsidRDefault="00307946" w:rsidP="00307946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</w:p>
    <w:p w:rsidR="00307946" w:rsidRPr="009B22F4" w:rsidRDefault="00307946" w:rsidP="00307946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>ПРОЕКТ</w:t>
      </w:r>
    </w:p>
    <w:p w:rsidR="00307946" w:rsidRPr="009B22F4" w:rsidRDefault="00307946" w:rsidP="00307946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решения Совета </w:t>
      </w:r>
      <w:proofErr w:type="spellStart"/>
      <w:r w:rsidRPr="00AA3C04">
        <w:rPr>
          <w:color w:val="000000"/>
        </w:rPr>
        <w:t>Потапово-Тумбарлинского</w:t>
      </w:r>
      <w:proofErr w:type="spellEnd"/>
      <w:r w:rsidRPr="009B22F4">
        <w:rPr>
          <w:color w:val="000000"/>
          <w:sz w:val="27"/>
          <w:szCs w:val="27"/>
        </w:rPr>
        <w:t xml:space="preserve"> сельского поселения </w:t>
      </w:r>
    </w:p>
    <w:p w:rsidR="00307946" w:rsidRPr="009B22F4" w:rsidRDefault="00307946" w:rsidP="00307946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307946" w:rsidRPr="009B22F4" w:rsidRDefault="00307946" w:rsidP="00307946">
      <w:pPr>
        <w:jc w:val="center"/>
        <w:rPr>
          <w:color w:val="000000"/>
          <w:sz w:val="27"/>
          <w:szCs w:val="27"/>
        </w:rPr>
      </w:pPr>
      <w:r w:rsidRPr="009B22F4">
        <w:rPr>
          <w:sz w:val="27"/>
          <w:szCs w:val="27"/>
        </w:rPr>
        <w:t xml:space="preserve">«Об исполнении бюджета </w:t>
      </w:r>
      <w:proofErr w:type="spellStart"/>
      <w:r w:rsidRPr="00AA3C04">
        <w:rPr>
          <w:color w:val="000000"/>
        </w:rPr>
        <w:t>Потапово-Тумбарлинского</w:t>
      </w:r>
      <w:proofErr w:type="spellEnd"/>
      <w:r w:rsidRPr="009B22F4">
        <w:rPr>
          <w:color w:val="000000"/>
          <w:sz w:val="27"/>
          <w:szCs w:val="27"/>
        </w:rPr>
        <w:t xml:space="preserve"> сельского поселения </w:t>
      </w:r>
    </w:p>
    <w:p w:rsidR="00307946" w:rsidRPr="009B22F4" w:rsidRDefault="00307946" w:rsidP="00307946">
      <w:pPr>
        <w:jc w:val="center"/>
        <w:rPr>
          <w:sz w:val="27"/>
          <w:szCs w:val="27"/>
        </w:rPr>
      </w:pPr>
      <w:r w:rsidRPr="009B22F4">
        <w:rPr>
          <w:sz w:val="27"/>
          <w:szCs w:val="27"/>
        </w:rPr>
        <w:t>Бавлинского муниципального района за 2020 год»</w:t>
      </w:r>
    </w:p>
    <w:p w:rsidR="00307946" w:rsidRPr="009B22F4" w:rsidRDefault="00307946" w:rsidP="00307946">
      <w:pPr>
        <w:jc w:val="both"/>
        <w:rPr>
          <w:sz w:val="27"/>
          <w:szCs w:val="27"/>
        </w:rPr>
      </w:pPr>
    </w:p>
    <w:p w:rsidR="00307946" w:rsidRDefault="00307946" w:rsidP="00307946">
      <w:pPr>
        <w:jc w:val="both"/>
        <w:rPr>
          <w:szCs w:val="24"/>
        </w:rPr>
      </w:pPr>
    </w:p>
    <w:p w:rsidR="00307946" w:rsidRDefault="00307946" w:rsidP="00307946">
      <w:pPr>
        <w:rPr>
          <w:szCs w:val="24"/>
        </w:rPr>
      </w:pPr>
    </w:p>
    <w:p w:rsidR="00307946" w:rsidRPr="004C6809" w:rsidRDefault="00307946" w:rsidP="0030794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szCs w:val="24"/>
        </w:rPr>
        <w:t>Потапово-Тумбарлин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Cs w:val="24"/>
        </w:rPr>
        <w:t>Потапово-Тумбарлин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 xml:space="preserve">Совет </w:t>
      </w:r>
      <w:proofErr w:type="spellStart"/>
      <w:r>
        <w:t>Потапово-Тумбарлинского</w:t>
      </w:r>
      <w:proofErr w:type="spellEnd"/>
      <w:r w:rsidRPr="00B166A6">
        <w:t xml:space="preserve"> сельского поселения </w:t>
      </w:r>
      <w:r>
        <w:t>РЕШИЛ:</w:t>
      </w:r>
    </w:p>
    <w:p w:rsidR="00307946" w:rsidRDefault="00307946" w:rsidP="00307946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proofErr w:type="spellStart"/>
      <w:r>
        <w:t>Потапово-Тумбарлинского</w:t>
      </w:r>
      <w:proofErr w:type="spellEnd"/>
      <w:r w:rsidRPr="00B166A6">
        <w:t xml:space="preserve"> сельского поселения </w:t>
      </w:r>
      <w:r>
        <w:t>за 2020 год по доходам в сумме 10 030,4 тыс. рублей и по расходам в сумме 9 790,8 тыс. рублей с превышением доходов над расходами (профицит бюджета) в сумме 239,6 тыс. рублей и со следующими показателями:</w:t>
      </w:r>
    </w:p>
    <w:p w:rsidR="00307946" w:rsidRDefault="00307946" w:rsidP="00307946">
      <w:pPr>
        <w:spacing w:line="324" w:lineRule="auto"/>
        <w:ind w:firstLine="709"/>
        <w:jc w:val="both"/>
      </w:pPr>
      <w:r>
        <w:t xml:space="preserve">доходов бюджета </w:t>
      </w:r>
      <w:proofErr w:type="spellStart"/>
      <w:r>
        <w:t>Потапово-Тумбарлинского</w:t>
      </w:r>
      <w:proofErr w:type="spellEnd"/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307946" w:rsidRDefault="00307946" w:rsidP="00307946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>
        <w:t>Потапово-Тумбарлинского</w:t>
      </w:r>
      <w:proofErr w:type="spellEnd"/>
      <w:r w:rsidRPr="00FF339C">
        <w:t xml:space="preserve">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307946" w:rsidRDefault="00307946" w:rsidP="00307946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>
        <w:t>Потапово-Тумбарлинского</w:t>
      </w:r>
      <w:proofErr w:type="spellEnd"/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307946" w:rsidRDefault="00307946" w:rsidP="00307946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proofErr w:type="spellStart"/>
      <w:r>
        <w:t>Потапово-Тумбарлинского</w:t>
      </w:r>
      <w:proofErr w:type="spellEnd"/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307946" w:rsidRDefault="00307946" w:rsidP="00307946">
      <w:pPr>
        <w:spacing w:line="324" w:lineRule="auto"/>
        <w:ind w:firstLine="709"/>
        <w:jc w:val="both"/>
      </w:pPr>
    </w:p>
    <w:p w:rsidR="00307946" w:rsidRDefault="00307946" w:rsidP="00307946">
      <w:pPr>
        <w:spacing w:line="324" w:lineRule="auto"/>
        <w:ind w:firstLine="709"/>
        <w:jc w:val="both"/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Потапово-Тумбарлинского</w:t>
      </w:r>
      <w:proofErr w:type="spellEnd"/>
      <w:r w:rsidRPr="00FF339C">
        <w:rPr>
          <w:rFonts w:ascii="Times New Roman" w:hAnsi="Times New Roman"/>
          <w:sz w:val="28"/>
        </w:rPr>
        <w:t xml:space="preserve"> </w:t>
      </w: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  <w:r w:rsidRPr="00FF339C"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 xml:space="preserve">                                                        С.А. Козлова</w:t>
      </w: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tbl>
      <w:tblPr>
        <w:tblW w:w="10461" w:type="dxa"/>
        <w:tblInd w:w="108" w:type="dxa"/>
        <w:tblLook w:val="04A0" w:firstRow="1" w:lastRow="0" w:firstColumn="1" w:lastColumn="0" w:noHBand="0" w:noVBand="1"/>
      </w:tblPr>
      <w:tblGrid>
        <w:gridCol w:w="2063"/>
        <w:gridCol w:w="2063"/>
        <w:gridCol w:w="269"/>
        <w:gridCol w:w="992"/>
        <w:gridCol w:w="283"/>
        <w:gridCol w:w="236"/>
        <w:gridCol w:w="757"/>
        <w:gridCol w:w="1417"/>
        <w:gridCol w:w="709"/>
        <w:gridCol w:w="364"/>
        <w:gridCol w:w="789"/>
        <w:gridCol w:w="519"/>
      </w:tblGrid>
      <w:tr w:rsidR="00307946" w:rsidRPr="009C629A" w:rsidTr="00263458">
        <w:trPr>
          <w:gridAfter w:val="1"/>
          <w:wAfter w:w="519" w:type="dxa"/>
          <w:trHeight w:val="31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5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right"/>
              <w:rPr>
                <w:color w:val="000000"/>
                <w:sz w:val="24"/>
                <w:szCs w:val="24"/>
              </w:rPr>
            </w:pPr>
            <w:r w:rsidRPr="009C629A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307946" w:rsidRPr="009C629A" w:rsidTr="00263458">
        <w:trPr>
          <w:gridAfter w:val="1"/>
          <w:wAfter w:w="519" w:type="dxa"/>
          <w:trHeight w:val="37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5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Default="00307946" w:rsidP="00263458">
            <w:pPr>
              <w:jc w:val="right"/>
              <w:rPr>
                <w:color w:val="000000"/>
              </w:rPr>
            </w:pPr>
            <w:r w:rsidRPr="009C629A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9C629A">
              <w:rPr>
                <w:color w:val="000000"/>
              </w:rPr>
              <w:t xml:space="preserve"> </w:t>
            </w:r>
          </w:p>
          <w:p w:rsidR="00307946" w:rsidRDefault="00307946" w:rsidP="00263458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9C629A">
              <w:rPr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</w:p>
          <w:p w:rsidR="00307946" w:rsidRPr="009C629A" w:rsidRDefault="00307946" w:rsidP="00263458">
            <w:pPr>
              <w:jc w:val="right"/>
              <w:rPr>
                <w:color w:val="000000"/>
                <w:sz w:val="24"/>
                <w:szCs w:val="24"/>
              </w:rPr>
            </w:pPr>
            <w:r w:rsidRPr="009C629A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307946" w:rsidRPr="009C629A" w:rsidTr="00263458">
        <w:trPr>
          <w:gridAfter w:val="1"/>
          <w:wAfter w:w="519" w:type="dxa"/>
          <w:trHeight w:val="315"/>
        </w:trPr>
        <w:tc>
          <w:tcPr>
            <w:tcW w:w="9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right"/>
              <w:rPr>
                <w:color w:val="000000"/>
                <w:sz w:val="24"/>
                <w:szCs w:val="24"/>
              </w:rPr>
            </w:pPr>
            <w:r w:rsidRPr="009C629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07946" w:rsidRPr="009C629A" w:rsidTr="00263458">
        <w:trPr>
          <w:gridAfter w:val="1"/>
          <w:wAfter w:w="519" w:type="dxa"/>
          <w:trHeight w:val="31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right"/>
              <w:rPr>
                <w:color w:val="000000"/>
                <w:sz w:val="24"/>
                <w:szCs w:val="24"/>
              </w:rPr>
            </w:pPr>
            <w:r w:rsidRPr="009C629A">
              <w:rPr>
                <w:color w:val="000000"/>
                <w:sz w:val="24"/>
                <w:szCs w:val="24"/>
              </w:rPr>
              <w:t xml:space="preserve">от « ___ »________ 2021г. № ___ </w:t>
            </w:r>
          </w:p>
        </w:tc>
      </w:tr>
      <w:tr w:rsidR="00307946" w:rsidRPr="009C629A" w:rsidTr="00263458">
        <w:trPr>
          <w:gridAfter w:val="1"/>
          <w:wAfter w:w="519" w:type="dxa"/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gridAfter w:val="1"/>
          <w:wAfter w:w="519" w:type="dxa"/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gridAfter w:val="1"/>
          <w:wAfter w:w="519" w:type="dxa"/>
          <w:trHeight w:val="315"/>
        </w:trPr>
        <w:tc>
          <w:tcPr>
            <w:tcW w:w="9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29A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9C629A">
              <w:rPr>
                <w:b/>
                <w:bCs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9C629A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307946" w:rsidRPr="009C629A" w:rsidTr="00263458">
        <w:trPr>
          <w:gridAfter w:val="1"/>
          <w:wAfter w:w="519" w:type="dxa"/>
          <w:trHeight w:val="315"/>
        </w:trPr>
        <w:tc>
          <w:tcPr>
            <w:tcW w:w="9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29A">
              <w:rPr>
                <w:b/>
                <w:bCs/>
                <w:color w:val="000000"/>
                <w:sz w:val="24"/>
                <w:szCs w:val="24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307946" w:rsidRPr="009C629A" w:rsidTr="00263458">
        <w:trPr>
          <w:gridAfter w:val="1"/>
          <w:wAfter w:w="519" w:type="dxa"/>
          <w:trHeight w:val="315"/>
        </w:trPr>
        <w:tc>
          <w:tcPr>
            <w:tcW w:w="9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629A">
              <w:rPr>
                <w:b/>
                <w:bCs/>
                <w:color w:val="000000"/>
                <w:sz w:val="24"/>
                <w:szCs w:val="24"/>
              </w:rPr>
              <w:t xml:space="preserve"> бюджетов за 2020 год</w:t>
            </w:r>
          </w:p>
        </w:tc>
      </w:tr>
      <w:tr w:rsidR="00307946" w:rsidRPr="009C629A" w:rsidTr="00263458">
        <w:trPr>
          <w:trHeight w:val="3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3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30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472" w:right="2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9C629A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C629A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307946" w:rsidRPr="009C629A" w:rsidTr="00263458">
        <w:trPr>
          <w:gridAfter w:val="1"/>
          <w:wAfter w:w="519" w:type="dxa"/>
          <w:trHeight w:val="300"/>
        </w:trPr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307946" w:rsidRPr="009C629A" w:rsidTr="00263458">
        <w:trPr>
          <w:gridAfter w:val="1"/>
          <w:wAfter w:w="519" w:type="dxa"/>
          <w:trHeight w:val="765"/>
        </w:trPr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C629A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9C62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29A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доходов бюджета Бавлинского муниципального </w:t>
            </w:r>
          </w:p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6" w:rsidRPr="009C629A" w:rsidRDefault="00307946" w:rsidP="00263458">
            <w:pPr>
              <w:ind w:left="-89" w:right="-108"/>
              <w:rPr>
                <w:color w:val="000000"/>
                <w:sz w:val="20"/>
                <w:szCs w:val="20"/>
              </w:rPr>
            </w:pPr>
          </w:p>
        </w:tc>
      </w:tr>
      <w:tr w:rsidR="00307946" w:rsidRPr="009C629A" w:rsidTr="00263458">
        <w:trPr>
          <w:gridAfter w:val="1"/>
          <w:wAfter w:w="519" w:type="dxa"/>
          <w:trHeight w:val="60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C629A">
              <w:rPr>
                <w:b/>
                <w:bCs/>
                <w:color w:val="000000"/>
                <w:sz w:val="22"/>
                <w:szCs w:val="22"/>
              </w:rPr>
              <w:t>8507,7</w:t>
            </w:r>
          </w:p>
        </w:tc>
      </w:tr>
      <w:tr w:rsidR="00307946" w:rsidRPr="009C629A" w:rsidTr="00263458">
        <w:trPr>
          <w:gridAfter w:val="1"/>
          <w:wAfter w:w="519" w:type="dxa"/>
          <w:trHeight w:val="649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9C629A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439,2</w:t>
            </w:r>
          </w:p>
        </w:tc>
      </w:tr>
      <w:tr w:rsidR="00307946" w:rsidRPr="009C629A" w:rsidTr="00263458">
        <w:trPr>
          <w:gridAfter w:val="1"/>
          <w:wAfter w:w="519" w:type="dxa"/>
          <w:trHeight w:val="10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proofErr w:type="gramStart"/>
            <w:r w:rsidRPr="009C629A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307946" w:rsidRPr="009C629A" w:rsidTr="00263458">
        <w:trPr>
          <w:gridAfter w:val="1"/>
          <w:wAfter w:w="519" w:type="dxa"/>
          <w:trHeight w:val="38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3,7</w:t>
            </w:r>
          </w:p>
        </w:tc>
      </w:tr>
      <w:tr w:rsidR="00307946" w:rsidRPr="009C629A" w:rsidTr="00263458">
        <w:trPr>
          <w:gridAfter w:val="1"/>
          <w:wAfter w:w="519" w:type="dxa"/>
          <w:trHeight w:val="99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>а(</w:t>
            </w:r>
            <w:proofErr w:type="gramEnd"/>
            <w:r w:rsidRPr="009C629A">
              <w:rPr>
                <w:color w:val="000000"/>
                <w:sz w:val="20"/>
                <w:szCs w:val="20"/>
              </w:rPr>
              <w:t>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пени,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67,3</w:t>
            </w:r>
          </w:p>
        </w:tc>
      </w:tr>
      <w:tr w:rsidR="00307946" w:rsidRPr="009C629A" w:rsidTr="00263458">
        <w:trPr>
          <w:gridAfter w:val="1"/>
          <w:wAfter w:w="519" w:type="dxa"/>
          <w:trHeight w:val="53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 xml:space="preserve">взимаемый по 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>ставкам</w:t>
            </w:r>
            <w:proofErr w:type="gramEnd"/>
            <w:r w:rsidRPr="009C629A">
              <w:rPr>
                <w:color w:val="000000"/>
                <w:sz w:val="20"/>
                <w:szCs w:val="20"/>
              </w:rPr>
              <w:t xml:space="preserve"> применяемым к объектам </w:t>
            </w:r>
            <w:proofErr w:type="spellStart"/>
            <w:r w:rsidRPr="009C629A">
              <w:rPr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9C629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145,2</w:t>
            </w:r>
          </w:p>
        </w:tc>
      </w:tr>
      <w:tr w:rsidR="00307946" w:rsidRPr="009C629A" w:rsidTr="00263458">
        <w:trPr>
          <w:gridAfter w:val="1"/>
          <w:wAfter w:w="519" w:type="dxa"/>
          <w:trHeight w:val="367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пени,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7583,6</w:t>
            </w:r>
          </w:p>
        </w:tc>
      </w:tr>
      <w:tr w:rsidR="00307946" w:rsidRPr="009C629A" w:rsidTr="00263458">
        <w:trPr>
          <w:gridAfter w:val="1"/>
          <w:wAfter w:w="519" w:type="dxa"/>
          <w:trHeight w:val="28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9C629A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268,6</w:t>
            </w:r>
          </w:p>
        </w:tc>
      </w:tr>
      <w:tr w:rsidR="00307946" w:rsidRPr="009C629A" w:rsidTr="00263458">
        <w:trPr>
          <w:gridAfter w:val="1"/>
          <w:wAfter w:w="519" w:type="dxa"/>
          <w:trHeight w:val="52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1522,7</w:t>
            </w:r>
          </w:p>
        </w:tc>
      </w:tr>
      <w:tr w:rsidR="00307946" w:rsidRPr="009C629A" w:rsidTr="00263458">
        <w:trPr>
          <w:gridAfter w:val="1"/>
          <w:wAfter w:w="519" w:type="dxa"/>
          <w:trHeight w:val="84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307946" w:rsidRPr="009C629A" w:rsidTr="00263458">
        <w:trPr>
          <w:gridAfter w:val="1"/>
          <w:wAfter w:w="519" w:type="dxa"/>
          <w:trHeight w:val="75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629A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307946" w:rsidRPr="009C629A" w:rsidTr="00263458">
        <w:trPr>
          <w:gridAfter w:val="1"/>
          <w:wAfter w:w="519" w:type="dxa"/>
          <w:trHeight w:val="55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307946" w:rsidRPr="009C629A" w:rsidTr="00263458">
        <w:trPr>
          <w:gridAfter w:val="1"/>
          <w:wAfter w:w="519" w:type="dxa"/>
          <w:trHeight w:val="1001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307946" w:rsidRPr="009C629A" w:rsidTr="00263458">
        <w:trPr>
          <w:gridAfter w:val="1"/>
          <w:wAfter w:w="519" w:type="dxa"/>
          <w:trHeight w:val="1114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color w:val="000000"/>
                <w:sz w:val="20"/>
                <w:szCs w:val="20"/>
              </w:rPr>
            </w:pPr>
            <w:r w:rsidRPr="009C629A">
              <w:rPr>
                <w:color w:val="000000"/>
                <w:sz w:val="20"/>
                <w:szCs w:val="20"/>
              </w:rPr>
              <w:t>1216,1</w:t>
            </w:r>
          </w:p>
        </w:tc>
      </w:tr>
      <w:tr w:rsidR="00307946" w:rsidRPr="009C629A" w:rsidTr="00263458">
        <w:trPr>
          <w:gridAfter w:val="1"/>
          <w:wAfter w:w="519" w:type="dxa"/>
          <w:trHeight w:val="169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ind w:left="-89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ind w:left="-8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92,9</w:t>
            </w:r>
          </w:p>
        </w:tc>
      </w:tr>
      <w:tr w:rsidR="00307946" w:rsidRPr="009C629A" w:rsidTr="00263458">
        <w:trPr>
          <w:gridAfter w:val="1"/>
          <w:wAfter w:w="519" w:type="dxa"/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46" w:rsidRPr="009C629A" w:rsidRDefault="00307946" w:rsidP="002634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629A">
              <w:rPr>
                <w:b/>
                <w:bCs/>
                <w:color w:val="000000"/>
                <w:sz w:val="20"/>
                <w:szCs w:val="20"/>
              </w:rPr>
              <w:t>10030,4</w:t>
            </w:r>
          </w:p>
        </w:tc>
      </w:tr>
    </w:tbl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pStyle w:val="ConsPlusNormal"/>
        <w:ind w:firstLine="0"/>
        <w:rPr>
          <w:rFonts w:ascii="Times New Roman" w:hAnsi="Times New Roman"/>
          <w:sz w:val="28"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tbl>
      <w:tblPr>
        <w:tblW w:w="10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521"/>
        <w:gridCol w:w="840"/>
        <w:gridCol w:w="522"/>
        <w:gridCol w:w="1499"/>
        <w:gridCol w:w="680"/>
        <w:gridCol w:w="1420"/>
      </w:tblGrid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Приложение № 2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Default="00307946" w:rsidP="00263458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 xml:space="preserve">                 </w:t>
            </w:r>
            <w:proofErr w:type="spellStart"/>
            <w:r w:rsidRPr="009C629A">
              <w:rPr>
                <w:sz w:val="22"/>
                <w:szCs w:val="22"/>
              </w:rPr>
              <w:t>Потапово-Тумбарлинского</w:t>
            </w:r>
            <w:proofErr w:type="spellEnd"/>
            <w:r w:rsidRPr="009C629A">
              <w:rPr>
                <w:sz w:val="22"/>
                <w:szCs w:val="22"/>
              </w:rPr>
              <w:t xml:space="preserve"> </w:t>
            </w:r>
          </w:p>
          <w:p w:rsidR="00307946" w:rsidRDefault="00307946" w:rsidP="00263458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сельского поселения</w:t>
            </w:r>
          </w:p>
          <w:p w:rsidR="00307946" w:rsidRPr="009C629A" w:rsidRDefault="00307946" w:rsidP="002634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5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 xml:space="preserve">   от "____"_________2021 г. №____ 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37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</w:pPr>
            <w:r w:rsidRPr="009C629A">
              <w:t xml:space="preserve">Ведомственная структура расходов бюджета </w:t>
            </w:r>
          </w:p>
        </w:tc>
      </w:tr>
      <w:tr w:rsidR="00307946" w:rsidRPr="009C629A" w:rsidTr="00263458">
        <w:trPr>
          <w:trHeight w:val="37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</w:pPr>
            <w:proofErr w:type="spellStart"/>
            <w:r w:rsidRPr="009C629A">
              <w:t>Потапово-Тумбарлинского</w:t>
            </w:r>
            <w:proofErr w:type="spellEnd"/>
            <w:r w:rsidRPr="009C629A">
              <w:t xml:space="preserve"> сельского поселения на 2020 год</w:t>
            </w:r>
          </w:p>
        </w:tc>
      </w:tr>
      <w:tr w:rsidR="00307946" w:rsidRPr="009C629A" w:rsidTr="00263458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  <w:r w:rsidRPr="009C629A">
              <w:rPr>
                <w:sz w:val="20"/>
                <w:szCs w:val="20"/>
              </w:rPr>
              <w:t>(тыс</w:t>
            </w:r>
            <w:proofErr w:type="gramStart"/>
            <w:r w:rsidRPr="009C629A">
              <w:rPr>
                <w:sz w:val="20"/>
                <w:szCs w:val="20"/>
              </w:rPr>
              <w:t>.р</w:t>
            </w:r>
            <w:proofErr w:type="gramEnd"/>
            <w:r w:rsidRPr="009C629A">
              <w:rPr>
                <w:sz w:val="20"/>
                <w:szCs w:val="20"/>
              </w:rPr>
              <w:t>уб.)</w:t>
            </w:r>
          </w:p>
        </w:tc>
      </w:tr>
      <w:tr w:rsidR="00307946" w:rsidRPr="009C629A" w:rsidTr="00263458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C629A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9C629A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C629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07946" w:rsidRPr="009C629A" w:rsidTr="0026345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9C629A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9C629A">
              <w:rPr>
                <w:b/>
                <w:bCs/>
                <w:sz w:val="22"/>
                <w:szCs w:val="22"/>
              </w:rPr>
              <w:t xml:space="preserve">                 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794,4</w:t>
            </w:r>
          </w:p>
        </w:tc>
      </w:tr>
      <w:tr w:rsidR="00307946" w:rsidRPr="009C629A" w:rsidTr="0026345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794,4</w:t>
            </w:r>
          </w:p>
        </w:tc>
      </w:tr>
      <w:tr w:rsidR="00307946" w:rsidRPr="009C629A" w:rsidTr="00263458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794,4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proofErr w:type="spellStart"/>
            <w:r w:rsidRPr="009C629A">
              <w:rPr>
                <w:sz w:val="22"/>
                <w:szCs w:val="22"/>
              </w:rPr>
              <w:t>Непрограмные</w:t>
            </w:r>
            <w:proofErr w:type="spellEnd"/>
            <w:r w:rsidRPr="009C629A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794,4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794,4</w:t>
            </w:r>
          </w:p>
        </w:tc>
      </w:tr>
      <w:tr w:rsidR="00307946" w:rsidRPr="009C629A" w:rsidTr="00263458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794,4</w:t>
            </w:r>
          </w:p>
        </w:tc>
      </w:tr>
      <w:tr w:rsidR="00307946" w:rsidRPr="009C629A" w:rsidTr="0026345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9C629A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9C629A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8996,4</w:t>
            </w:r>
          </w:p>
        </w:tc>
      </w:tr>
      <w:tr w:rsidR="00307946" w:rsidRPr="009C629A" w:rsidTr="0026345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827,0</w:t>
            </w:r>
          </w:p>
        </w:tc>
      </w:tr>
      <w:tr w:rsidR="00307946" w:rsidRPr="009C629A" w:rsidTr="00263458">
        <w:trPr>
          <w:trHeight w:val="11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794,8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794,8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794,8</w:t>
            </w:r>
          </w:p>
        </w:tc>
      </w:tr>
      <w:tr w:rsidR="00307946" w:rsidRPr="009C629A" w:rsidTr="0026345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412,5</w:t>
            </w:r>
          </w:p>
        </w:tc>
      </w:tr>
      <w:tr w:rsidR="00307946" w:rsidRPr="009C629A" w:rsidTr="00263458">
        <w:trPr>
          <w:trHeight w:val="4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379,9</w:t>
            </w:r>
          </w:p>
        </w:tc>
      </w:tr>
      <w:tr w:rsidR="00307946" w:rsidRPr="009C629A" w:rsidTr="00263458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2,4</w:t>
            </w:r>
          </w:p>
        </w:tc>
      </w:tr>
      <w:tr w:rsidR="00307946" w:rsidRPr="009C629A" w:rsidTr="0026345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11,2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11,2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11,2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21,0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21,0</w:t>
            </w:r>
          </w:p>
        </w:tc>
      </w:tr>
      <w:tr w:rsidR="00307946" w:rsidRPr="009C629A" w:rsidTr="0026345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0,3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0,3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19,3</w:t>
            </w:r>
          </w:p>
        </w:tc>
      </w:tr>
      <w:tr w:rsidR="00307946" w:rsidRPr="009C629A" w:rsidTr="0026345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19,3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1,4</w:t>
            </w:r>
          </w:p>
        </w:tc>
      </w:tr>
      <w:tr w:rsidR="00307946" w:rsidRPr="009C629A" w:rsidTr="00263458">
        <w:trPr>
          <w:trHeight w:val="4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1,4</w:t>
            </w:r>
          </w:p>
        </w:tc>
      </w:tr>
      <w:tr w:rsidR="00307946" w:rsidRPr="009C629A" w:rsidTr="0026345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307946" w:rsidRPr="009C629A" w:rsidTr="0026345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97,2</w:t>
            </w:r>
          </w:p>
        </w:tc>
      </w:tr>
      <w:tr w:rsidR="00307946" w:rsidRPr="009C629A" w:rsidTr="00263458">
        <w:trPr>
          <w:trHeight w:val="6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97,2</w:t>
            </w:r>
          </w:p>
        </w:tc>
      </w:tr>
      <w:tr w:rsidR="00307946" w:rsidRPr="009C629A" w:rsidTr="0026345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87,0</w:t>
            </w:r>
          </w:p>
        </w:tc>
      </w:tr>
      <w:tr w:rsidR="00307946" w:rsidRPr="009C629A" w:rsidTr="00263458">
        <w:trPr>
          <w:trHeight w:val="4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10,2</w:t>
            </w:r>
          </w:p>
        </w:tc>
      </w:tr>
      <w:tr w:rsidR="00307946" w:rsidRPr="009C629A" w:rsidTr="0026345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329,1</w:t>
            </w:r>
          </w:p>
        </w:tc>
      </w:tr>
      <w:tr w:rsidR="00307946" w:rsidRPr="009C629A" w:rsidTr="0026345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298,1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298,1</w:t>
            </w:r>
          </w:p>
        </w:tc>
      </w:tr>
      <w:tr w:rsidR="00307946" w:rsidRPr="009C629A" w:rsidTr="00263458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298,1</w:t>
            </w:r>
          </w:p>
        </w:tc>
      </w:tr>
      <w:tr w:rsidR="00307946" w:rsidRPr="009C629A" w:rsidTr="0026345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298,1</w:t>
            </w:r>
          </w:p>
        </w:tc>
      </w:tr>
      <w:tr w:rsidR="00307946" w:rsidRPr="009C629A" w:rsidTr="0026345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307946" w:rsidRPr="009C629A" w:rsidTr="00263458">
        <w:trPr>
          <w:trHeight w:val="4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Мероп</w:t>
            </w:r>
            <w:r>
              <w:rPr>
                <w:sz w:val="22"/>
                <w:szCs w:val="22"/>
              </w:rPr>
              <w:t>риятия по землеустройству и зем</w:t>
            </w:r>
            <w:r w:rsidRPr="009C629A">
              <w:rPr>
                <w:sz w:val="22"/>
                <w:szCs w:val="22"/>
              </w:rPr>
              <w:t>лепользованию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307946" w:rsidRPr="009C629A" w:rsidTr="00263458">
        <w:trPr>
          <w:trHeight w:val="5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31,0</w:t>
            </w:r>
          </w:p>
        </w:tc>
      </w:tr>
      <w:tr w:rsidR="00307946" w:rsidRPr="009C629A" w:rsidTr="0026345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977,0</w:t>
            </w:r>
          </w:p>
        </w:tc>
      </w:tr>
      <w:tr w:rsidR="00307946" w:rsidRPr="009C629A" w:rsidTr="0026345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977,0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977,0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776,9</w:t>
            </w:r>
          </w:p>
        </w:tc>
      </w:tr>
      <w:tr w:rsidR="00307946" w:rsidRPr="009C629A" w:rsidTr="00263458">
        <w:trPr>
          <w:trHeight w:val="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776,9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170,6</w:t>
            </w:r>
          </w:p>
        </w:tc>
      </w:tr>
      <w:tr w:rsidR="00307946" w:rsidRPr="009C629A" w:rsidTr="0026345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170,6</w:t>
            </w:r>
          </w:p>
        </w:tc>
      </w:tr>
      <w:tr w:rsidR="00307946" w:rsidRPr="009C629A" w:rsidTr="00263458">
        <w:trPr>
          <w:trHeight w:val="4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29,5</w:t>
            </w:r>
          </w:p>
        </w:tc>
      </w:tr>
      <w:tr w:rsidR="00307946" w:rsidRPr="009C629A" w:rsidTr="00263458">
        <w:trPr>
          <w:trHeight w:val="4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29,5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3768,3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3768,3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3768,3</w:t>
            </w:r>
          </w:p>
        </w:tc>
      </w:tr>
      <w:tr w:rsidR="00307946" w:rsidRPr="009C629A" w:rsidTr="00263458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774,4</w:t>
            </w:r>
          </w:p>
        </w:tc>
      </w:tr>
      <w:tr w:rsidR="00307946" w:rsidRPr="009C629A" w:rsidTr="00263458">
        <w:trPr>
          <w:trHeight w:val="3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568,2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206,2</w:t>
            </w:r>
          </w:p>
        </w:tc>
      </w:tr>
      <w:tr w:rsidR="00307946" w:rsidRPr="009C629A" w:rsidTr="0026345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  <w:r w:rsidRPr="009C629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2993,9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2993,9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307946" w:rsidRPr="009C629A" w:rsidTr="0026345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jc w:val="both"/>
              <w:rPr>
                <w:color w:val="000000"/>
                <w:sz w:val="22"/>
                <w:szCs w:val="22"/>
              </w:rPr>
            </w:pPr>
            <w:r w:rsidRPr="009C629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11,0</w:t>
            </w:r>
          </w:p>
        </w:tc>
      </w:tr>
      <w:tr w:rsidR="00307946" w:rsidRPr="009C629A" w:rsidTr="0026345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11,0</w:t>
            </w:r>
          </w:p>
        </w:tc>
      </w:tr>
      <w:tr w:rsidR="00307946" w:rsidRPr="009C629A" w:rsidTr="0026345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11,0</w:t>
            </w:r>
          </w:p>
        </w:tc>
      </w:tr>
      <w:tr w:rsidR="00307946" w:rsidRPr="009C629A" w:rsidTr="00263458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2986,8</w:t>
            </w:r>
          </w:p>
        </w:tc>
      </w:tr>
      <w:tr w:rsidR="00307946" w:rsidRPr="009C629A" w:rsidTr="00263458">
        <w:trPr>
          <w:trHeight w:val="3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2986,8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9C629A" w:rsidRDefault="00307946" w:rsidP="00263458">
            <w:pPr>
              <w:jc w:val="both"/>
              <w:rPr>
                <w:color w:val="000000"/>
                <w:sz w:val="22"/>
                <w:szCs w:val="22"/>
              </w:rPr>
            </w:pPr>
            <w:r w:rsidRPr="009C629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2986,8</w:t>
            </w:r>
          </w:p>
        </w:tc>
      </w:tr>
      <w:tr w:rsidR="00307946" w:rsidRPr="009C629A" w:rsidTr="00263458">
        <w:trPr>
          <w:trHeight w:val="12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45,7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45,7</w:t>
            </w:r>
          </w:p>
        </w:tc>
      </w:tr>
      <w:tr w:rsidR="00307946" w:rsidRPr="009C629A" w:rsidTr="0026345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2941,1</w:t>
            </w:r>
          </w:p>
        </w:tc>
      </w:tr>
      <w:tr w:rsidR="00307946" w:rsidRPr="009C629A" w:rsidTr="00263458">
        <w:trPr>
          <w:trHeight w:val="2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2941,1</w:t>
            </w:r>
          </w:p>
        </w:tc>
      </w:tr>
      <w:tr w:rsidR="00307946" w:rsidRPr="009C629A" w:rsidTr="0026345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sz w:val="22"/>
                <w:szCs w:val="22"/>
              </w:rPr>
            </w:pPr>
            <w:r w:rsidRPr="009C629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9C629A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29A">
              <w:rPr>
                <w:b/>
                <w:bCs/>
                <w:sz w:val="22"/>
                <w:szCs w:val="22"/>
              </w:rPr>
              <w:t>9790,8</w:t>
            </w:r>
          </w:p>
        </w:tc>
      </w:tr>
    </w:tbl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00"/>
      </w:tblGrid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Default="00307946" w:rsidP="00263458">
            <w:pPr>
              <w:jc w:val="right"/>
              <w:rPr>
                <w:sz w:val="22"/>
                <w:szCs w:val="22"/>
              </w:rPr>
            </w:pPr>
          </w:p>
          <w:p w:rsidR="00307946" w:rsidRDefault="00307946" w:rsidP="00263458">
            <w:pPr>
              <w:jc w:val="right"/>
              <w:rPr>
                <w:sz w:val="22"/>
                <w:szCs w:val="22"/>
              </w:rPr>
            </w:pPr>
          </w:p>
          <w:p w:rsidR="00307946" w:rsidRPr="005B3C04" w:rsidRDefault="00307946" w:rsidP="00263458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Приложение № 3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Default="00307946" w:rsidP="00263458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к решению Совета</w:t>
            </w:r>
          </w:p>
          <w:p w:rsidR="00307946" w:rsidRPr="005B3C04" w:rsidRDefault="00307946" w:rsidP="00263458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 </w:t>
            </w:r>
            <w:proofErr w:type="spellStart"/>
            <w:r w:rsidRPr="005B3C04">
              <w:rPr>
                <w:sz w:val="22"/>
                <w:szCs w:val="22"/>
              </w:rPr>
              <w:t>Потапово-Тумбарлинского</w:t>
            </w:r>
            <w:proofErr w:type="spellEnd"/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сельского поселения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right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от "___"_______2021 г. №___ 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0"/>
                <w:szCs w:val="20"/>
              </w:rPr>
            </w:pPr>
            <w:r w:rsidRPr="005B3C04">
              <w:rPr>
                <w:sz w:val="20"/>
                <w:szCs w:val="20"/>
              </w:rPr>
              <w:t>Таблица № 1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307946" w:rsidRPr="005B3C04" w:rsidTr="00263458">
        <w:trPr>
          <w:trHeight w:val="51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4"/>
                <w:szCs w:val="24"/>
              </w:rPr>
            </w:pPr>
            <w:r w:rsidRPr="005B3C0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B3C0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B3C0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07946" w:rsidRPr="005B3C04" w:rsidTr="00263458">
        <w:trPr>
          <w:trHeight w:val="31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B3C04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5B3C04">
              <w:rPr>
                <w:b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307946" w:rsidRPr="005B3C04" w:rsidTr="0026345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5B3C04" w:rsidRDefault="00307946" w:rsidP="00263458">
            <w:pPr>
              <w:jc w:val="center"/>
              <w:rPr>
                <w:sz w:val="20"/>
                <w:szCs w:val="20"/>
              </w:rPr>
            </w:pPr>
            <w:r w:rsidRPr="005B3C04">
              <w:rPr>
                <w:sz w:val="20"/>
                <w:szCs w:val="20"/>
              </w:rPr>
              <w:t>(тыс</w:t>
            </w:r>
            <w:proofErr w:type="gramStart"/>
            <w:r w:rsidRPr="005B3C04">
              <w:rPr>
                <w:sz w:val="20"/>
                <w:szCs w:val="20"/>
              </w:rPr>
              <w:t>.р</w:t>
            </w:r>
            <w:proofErr w:type="gramEnd"/>
            <w:r w:rsidRPr="005B3C04">
              <w:rPr>
                <w:sz w:val="20"/>
                <w:szCs w:val="20"/>
              </w:rPr>
              <w:t>уб.)</w:t>
            </w:r>
          </w:p>
        </w:tc>
      </w:tr>
      <w:tr w:rsidR="00307946" w:rsidRPr="005B3C04" w:rsidTr="00263458">
        <w:trPr>
          <w:trHeight w:val="6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B3C0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1621,4</w:t>
            </w:r>
          </w:p>
        </w:tc>
      </w:tr>
      <w:tr w:rsidR="00307946" w:rsidRPr="005B3C04" w:rsidTr="0026345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794,4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proofErr w:type="spellStart"/>
            <w:r w:rsidRPr="005B3C04">
              <w:rPr>
                <w:sz w:val="22"/>
                <w:szCs w:val="22"/>
              </w:rPr>
              <w:t>Непрограмные</w:t>
            </w:r>
            <w:proofErr w:type="spellEnd"/>
            <w:r w:rsidRPr="005B3C0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794,4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794,4</w:t>
            </w:r>
          </w:p>
        </w:tc>
      </w:tr>
      <w:tr w:rsidR="00307946" w:rsidRPr="005B3C04" w:rsidTr="0026345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794,4</w:t>
            </w:r>
          </w:p>
        </w:tc>
      </w:tr>
      <w:tr w:rsidR="00307946" w:rsidRPr="005B3C04" w:rsidTr="00263458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794,8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794,8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794,8</w:t>
            </w:r>
          </w:p>
        </w:tc>
      </w:tr>
      <w:tr w:rsidR="00307946" w:rsidRPr="005B3C04" w:rsidTr="0026345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412,5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379,9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2,4</w:t>
            </w:r>
          </w:p>
        </w:tc>
      </w:tr>
      <w:tr w:rsidR="00307946" w:rsidRPr="005B3C04" w:rsidTr="0026345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11,2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11,2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11,2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21,0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21,0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0,3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0,3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19,3</w:t>
            </w:r>
          </w:p>
        </w:tc>
      </w:tr>
      <w:tr w:rsidR="00307946" w:rsidRPr="005B3C04" w:rsidTr="0026345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19,3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1,4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1,4</w:t>
            </w:r>
          </w:p>
        </w:tc>
      </w:tr>
      <w:tr w:rsidR="00307946" w:rsidRPr="005B3C04" w:rsidTr="00263458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307946" w:rsidRPr="005B3C04" w:rsidTr="0026345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97,2</w:t>
            </w:r>
          </w:p>
        </w:tc>
      </w:tr>
      <w:tr w:rsidR="00307946" w:rsidRPr="005B3C04" w:rsidTr="0026345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97,2</w:t>
            </w:r>
          </w:p>
        </w:tc>
      </w:tr>
      <w:tr w:rsidR="00307946" w:rsidRPr="005B3C04" w:rsidTr="00263458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87,0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10,2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329,1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298,1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298,1</w:t>
            </w:r>
          </w:p>
        </w:tc>
      </w:tr>
      <w:tr w:rsidR="00307946" w:rsidRPr="005B3C04" w:rsidTr="0026345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298,1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298,1</w:t>
            </w:r>
          </w:p>
        </w:tc>
      </w:tr>
      <w:tr w:rsidR="00307946" w:rsidRPr="005B3C04" w:rsidTr="0026345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31,0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 w:rsidRPr="005B3C04"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31,0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31,0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977,0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977,0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977,0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776,9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776,9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170,6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170,6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29,5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3768,3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3768,3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3768,3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774,4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568,2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206,2</w:t>
            </w:r>
          </w:p>
        </w:tc>
      </w:tr>
      <w:tr w:rsidR="00307946" w:rsidRPr="005B3C04" w:rsidTr="0026345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rPr>
                <w:sz w:val="20"/>
                <w:szCs w:val="20"/>
              </w:rPr>
            </w:pPr>
            <w:r w:rsidRPr="005B3C04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2993,9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2993,9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307946" w:rsidRPr="005B3C04" w:rsidTr="0026345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5B3C04" w:rsidRDefault="00307946" w:rsidP="0026345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B3C0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5B3C0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11,0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11,0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11,0</w:t>
            </w:r>
          </w:p>
        </w:tc>
      </w:tr>
      <w:tr w:rsidR="00307946" w:rsidRPr="005B3C04" w:rsidTr="00263458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2986,8</w:t>
            </w:r>
          </w:p>
        </w:tc>
      </w:tr>
      <w:tr w:rsidR="00307946" w:rsidRPr="005B3C04" w:rsidTr="0026345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2986,8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46" w:rsidRPr="005B3C04" w:rsidRDefault="00307946" w:rsidP="0026345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B3C0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5B3C0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2986,8</w:t>
            </w:r>
          </w:p>
        </w:tc>
      </w:tr>
      <w:tr w:rsidR="00307946" w:rsidRPr="005B3C04" w:rsidTr="0026345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45,7</w:t>
            </w:r>
          </w:p>
        </w:tc>
      </w:tr>
      <w:tr w:rsidR="00307946" w:rsidRPr="005B3C04" w:rsidTr="00263458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45,7</w:t>
            </w:r>
          </w:p>
        </w:tc>
      </w:tr>
      <w:tr w:rsidR="00307946" w:rsidRPr="005B3C04" w:rsidTr="0026345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2941,1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2941,1</w:t>
            </w:r>
          </w:p>
        </w:tc>
      </w:tr>
      <w:tr w:rsidR="00307946" w:rsidRPr="005B3C04" w:rsidTr="0026345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5B3C04" w:rsidRDefault="00307946" w:rsidP="00263458">
            <w:pPr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sz w:val="22"/>
                <w:szCs w:val="22"/>
              </w:rPr>
            </w:pPr>
            <w:r w:rsidRPr="005B3C0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946" w:rsidRPr="005B3C04" w:rsidRDefault="00307946" w:rsidP="0026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3C04">
              <w:rPr>
                <w:b/>
                <w:bCs/>
                <w:sz w:val="22"/>
                <w:szCs w:val="22"/>
              </w:rPr>
              <w:t>9790,8</w:t>
            </w:r>
          </w:p>
        </w:tc>
      </w:tr>
    </w:tbl>
    <w:p w:rsidR="00307946" w:rsidRDefault="00307946" w:rsidP="00307946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1076"/>
        <w:gridCol w:w="3280"/>
        <w:gridCol w:w="1881"/>
      </w:tblGrid>
      <w:tr w:rsidR="00307946" w:rsidRPr="009C629A" w:rsidTr="0026345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Default="00307946" w:rsidP="00263458">
            <w:pPr>
              <w:jc w:val="right"/>
              <w:rPr>
                <w:sz w:val="24"/>
                <w:szCs w:val="24"/>
              </w:rPr>
            </w:pPr>
          </w:p>
          <w:p w:rsidR="00307946" w:rsidRDefault="00307946" w:rsidP="00263458">
            <w:pPr>
              <w:jc w:val="right"/>
              <w:rPr>
                <w:sz w:val="24"/>
                <w:szCs w:val="24"/>
              </w:rPr>
            </w:pPr>
          </w:p>
          <w:p w:rsidR="00307946" w:rsidRDefault="00307946" w:rsidP="00263458">
            <w:pPr>
              <w:jc w:val="right"/>
              <w:rPr>
                <w:sz w:val="24"/>
                <w:szCs w:val="24"/>
              </w:rPr>
            </w:pPr>
          </w:p>
          <w:p w:rsidR="00307946" w:rsidRDefault="00307946" w:rsidP="00263458">
            <w:pPr>
              <w:jc w:val="right"/>
              <w:rPr>
                <w:sz w:val="24"/>
                <w:szCs w:val="24"/>
              </w:rPr>
            </w:pPr>
          </w:p>
          <w:p w:rsidR="00307946" w:rsidRDefault="00307946" w:rsidP="00263458">
            <w:pPr>
              <w:jc w:val="right"/>
              <w:rPr>
                <w:sz w:val="24"/>
                <w:szCs w:val="24"/>
              </w:rPr>
            </w:pPr>
          </w:p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Приложение № 4</w:t>
            </w:r>
          </w:p>
        </w:tc>
      </w:tr>
      <w:tr w:rsidR="00307946" w:rsidRPr="009C629A" w:rsidTr="0026345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07946" w:rsidRPr="009C629A" w:rsidTr="0026345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Default="00307946" w:rsidP="00263458">
            <w:pPr>
              <w:jc w:val="right"/>
              <w:rPr>
                <w:sz w:val="24"/>
                <w:szCs w:val="24"/>
              </w:rPr>
            </w:pPr>
            <w:proofErr w:type="spellStart"/>
            <w:r w:rsidRPr="009C629A">
              <w:rPr>
                <w:sz w:val="24"/>
                <w:szCs w:val="24"/>
              </w:rPr>
              <w:t>Потапово-Тумбарлинского</w:t>
            </w:r>
            <w:proofErr w:type="spellEnd"/>
          </w:p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07946" w:rsidRPr="009C629A" w:rsidTr="0026345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07946" w:rsidRPr="009C629A" w:rsidTr="0026345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от "</w:t>
            </w:r>
            <w:r w:rsidRPr="009C629A">
              <w:rPr>
                <w:sz w:val="24"/>
                <w:szCs w:val="24"/>
                <w:u w:val="single"/>
              </w:rPr>
              <w:t xml:space="preserve">       </w:t>
            </w:r>
            <w:r w:rsidRPr="009C629A">
              <w:rPr>
                <w:sz w:val="24"/>
                <w:szCs w:val="24"/>
              </w:rPr>
              <w:t>"</w:t>
            </w:r>
            <w:r w:rsidRPr="009C629A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9C629A">
              <w:rPr>
                <w:sz w:val="24"/>
                <w:szCs w:val="24"/>
              </w:rPr>
              <w:t>2021г. № _____</w:t>
            </w:r>
          </w:p>
        </w:tc>
      </w:tr>
      <w:tr w:rsidR="00307946" w:rsidRPr="009C629A" w:rsidTr="00263458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5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</w:pPr>
            <w:r w:rsidRPr="009C629A">
              <w:t>Источники финансирования дефицита бюджета</w:t>
            </w:r>
          </w:p>
        </w:tc>
      </w:tr>
      <w:tr w:rsidR="00307946" w:rsidRPr="009C629A" w:rsidTr="00263458">
        <w:trPr>
          <w:trHeight w:val="37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</w:pPr>
            <w:proofErr w:type="spellStart"/>
            <w:r w:rsidRPr="009C629A">
              <w:t>Потапово-Тумбарлинского</w:t>
            </w:r>
            <w:proofErr w:type="spellEnd"/>
            <w:r w:rsidRPr="009C629A">
              <w:t xml:space="preserve"> сельского поселения на 2020 год</w:t>
            </w:r>
          </w:p>
        </w:tc>
      </w:tr>
      <w:tr w:rsidR="00307946" w:rsidRPr="009C629A" w:rsidTr="00263458">
        <w:trPr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46" w:rsidRPr="009C629A" w:rsidRDefault="00307946" w:rsidP="00263458">
            <w:pPr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(тыс</w:t>
            </w:r>
            <w:proofErr w:type="gramStart"/>
            <w:r w:rsidRPr="009C629A">
              <w:rPr>
                <w:sz w:val="24"/>
                <w:szCs w:val="24"/>
              </w:rPr>
              <w:t>.р</w:t>
            </w:r>
            <w:proofErr w:type="gramEnd"/>
            <w:r w:rsidRPr="009C629A">
              <w:rPr>
                <w:sz w:val="24"/>
                <w:szCs w:val="24"/>
              </w:rPr>
              <w:t>уб.)</w:t>
            </w: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Сумма</w:t>
            </w: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rFonts w:ascii="Arial" w:hAnsi="Arial" w:cs="Arial"/>
                <w:sz w:val="20"/>
                <w:szCs w:val="20"/>
              </w:rPr>
            </w:pPr>
            <w:r w:rsidRPr="009C62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rPr>
                <w:rFonts w:ascii="Arial" w:hAnsi="Arial" w:cs="Arial"/>
                <w:sz w:val="20"/>
                <w:szCs w:val="20"/>
              </w:rPr>
            </w:pPr>
            <w:r w:rsidRPr="009C62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-239,6</w:t>
            </w: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946" w:rsidRPr="009C629A" w:rsidRDefault="00307946" w:rsidP="00263458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-239,6</w:t>
            </w:r>
          </w:p>
        </w:tc>
      </w:tr>
      <w:tr w:rsidR="00307946" w:rsidRPr="009C629A" w:rsidTr="00263458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946" w:rsidRPr="009C629A" w:rsidRDefault="00307946" w:rsidP="002634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-10030,4</w:t>
            </w:r>
          </w:p>
        </w:tc>
      </w:tr>
      <w:tr w:rsidR="00307946" w:rsidRPr="009C629A" w:rsidTr="00263458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-10030,4</w:t>
            </w:r>
          </w:p>
        </w:tc>
      </w:tr>
      <w:tr w:rsidR="00307946" w:rsidRPr="009C629A" w:rsidTr="00263458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-10030,4</w:t>
            </w:r>
          </w:p>
        </w:tc>
      </w:tr>
      <w:tr w:rsidR="00307946" w:rsidRPr="009C629A" w:rsidTr="00263458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-10030,4</w:t>
            </w:r>
          </w:p>
        </w:tc>
      </w:tr>
      <w:tr w:rsidR="00307946" w:rsidRPr="009C629A" w:rsidTr="00263458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9790,8</w:t>
            </w:r>
          </w:p>
        </w:tc>
      </w:tr>
      <w:tr w:rsidR="00307946" w:rsidRPr="009C629A" w:rsidTr="00263458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9790,8</w:t>
            </w:r>
          </w:p>
        </w:tc>
      </w:tr>
      <w:tr w:rsidR="00307946" w:rsidRPr="009C629A" w:rsidTr="00263458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9790,8</w:t>
            </w:r>
          </w:p>
        </w:tc>
      </w:tr>
      <w:tr w:rsidR="00307946" w:rsidRPr="009C629A" w:rsidTr="00263458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946" w:rsidRPr="009C629A" w:rsidRDefault="00307946" w:rsidP="00263458">
            <w:pPr>
              <w:jc w:val="center"/>
              <w:rPr>
                <w:sz w:val="24"/>
                <w:szCs w:val="24"/>
              </w:rPr>
            </w:pPr>
            <w:r w:rsidRPr="009C629A">
              <w:rPr>
                <w:sz w:val="24"/>
                <w:szCs w:val="24"/>
              </w:rPr>
              <w:t>9790,8</w:t>
            </w:r>
          </w:p>
        </w:tc>
      </w:tr>
    </w:tbl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jc w:val="center"/>
        <w:rPr>
          <w:b/>
        </w:rPr>
      </w:pPr>
    </w:p>
    <w:p w:rsidR="00307946" w:rsidRDefault="00307946" w:rsidP="00307946">
      <w:pPr>
        <w:rPr>
          <w:b/>
        </w:rPr>
      </w:pPr>
    </w:p>
    <w:p w:rsidR="00307946" w:rsidRPr="00E97E13" w:rsidRDefault="00307946" w:rsidP="00307946"/>
    <w:p w:rsidR="00307946" w:rsidRPr="00EF78FE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proofErr w:type="spellStart"/>
      <w:r w:rsidRPr="00EB3CD0">
        <w:rPr>
          <w:rFonts w:ascii="Times New Roman" w:hAnsi="Times New Roman"/>
          <w:b w:val="0"/>
          <w:color w:val="000000"/>
          <w:sz w:val="24"/>
          <w:szCs w:val="28"/>
        </w:rPr>
        <w:t>Потапово-Тумбарлинского</w:t>
      </w:r>
      <w:proofErr w:type="spellEnd"/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B3CD0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307946" w:rsidRPr="00EF78FE" w:rsidRDefault="00307946" w:rsidP="00307946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307946" w:rsidRPr="00EF78FE" w:rsidRDefault="00307946" w:rsidP="00307946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307946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Потапово-Тумбарлинского</w:t>
      </w:r>
      <w:proofErr w:type="spellEnd"/>
      <w:r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307946" w:rsidRPr="00A03395" w:rsidRDefault="00307946" w:rsidP="00307946">
      <w:pPr>
        <w:pStyle w:val="ConsPlusNonformat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946" w:rsidRPr="00471809" w:rsidRDefault="00307946" w:rsidP="00307946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Бавлинского муниципального района за 2020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</w:t>
      </w:r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адресу: с. Потапово-Тумарла, ул. </w:t>
      </w:r>
      <w:proofErr w:type="gramStart"/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>Советская</w:t>
      </w:r>
      <w:proofErr w:type="gramEnd"/>
      <w:r w:rsidRPr="0047180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д.20 в письменной форме.  </w:t>
      </w:r>
    </w:p>
    <w:p w:rsidR="00307946" w:rsidRPr="00471809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1809">
        <w:rPr>
          <w:rFonts w:ascii="Times New Roman" w:hAnsi="Times New Roman"/>
          <w:sz w:val="28"/>
          <w:szCs w:val="28"/>
        </w:rPr>
        <w:t>Предложения принимаются в рабочие дни с 8 до 17 часов до __________2021 года.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решения «Об исполнении </w:t>
      </w:r>
      <w:r w:rsidRPr="00E97E13">
        <w:rPr>
          <w:rFonts w:ascii="Times New Roman" w:hAnsi="Times New Roman"/>
          <w:color w:val="000000"/>
          <w:sz w:val="28"/>
          <w:szCs w:val="28"/>
        </w:rPr>
        <w:t xml:space="preserve">бюджета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0E6469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 за 2020 год</w:t>
      </w:r>
      <w:r w:rsidRPr="00A03395">
        <w:rPr>
          <w:rFonts w:ascii="Times New Roman" w:hAnsi="Times New Roman"/>
          <w:color w:val="000000"/>
          <w:sz w:val="28"/>
          <w:szCs w:val="28"/>
        </w:rPr>
        <w:t xml:space="preserve">» или «публичные слушания»). </w:t>
      </w: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A03395" w:rsidRDefault="00307946" w:rsidP="00307946">
      <w:pPr>
        <w:rPr>
          <w:color w:val="000000"/>
        </w:rPr>
      </w:pPr>
    </w:p>
    <w:p w:rsidR="00307946" w:rsidRPr="00EF78FE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2"/>
          <w:szCs w:val="28"/>
        </w:rPr>
      </w:pPr>
      <w:proofErr w:type="spellStart"/>
      <w:r w:rsidRPr="00EB3CD0">
        <w:rPr>
          <w:rFonts w:ascii="Times New Roman" w:hAnsi="Times New Roman"/>
          <w:b w:val="0"/>
          <w:color w:val="000000"/>
          <w:sz w:val="24"/>
          <w:szCs w:val="28"/>
        </w:rPr>
        <w:t>Потапово-Тумбарлинского</w:t>
      </w:r>
      <w:proofErr w:type="spellEnd"/>
      <w:r w:rsidRPr="00EB3CD0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</w:p>
    <w:p w:rsidR="00307946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307946" w:rsidRPr="00EF78FE" w:rsidRDefault="00307946" w:rsidP="0030794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307946" w:rsidRPr="00EF78FE" w:rsidRDefault="00307946" w:rsidP="00307946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>от «___»_______ 2021 года №_____</w:t>
      </w:r>
    </w:p>
    <w:p w:rsidR="00307946" w:rsidRPr="00A03395" w:rsidRDefault="00307946" w:rsidP="00307946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307946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307946" w:rsidRPr="00A03395" w:rsidRDefault="00307946" w:rsidP="0030794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307946" w:rsidRPr="00A03395" w:rsidRDefault="00307946" w:rsidP="00307946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946" w:rsidRPr="002A5CDA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«Об исполнении бюджета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2A5CDA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Бавлинского муниципального района за 2020 год» (далее - публичные слушания) проводятся в соответствии с Уставом муниципального образования «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Потапово-Тумбарлинское</w:t>
      </w:r>
      <w:proofErr w:type="spellEnd"/>
      <w:r w:rsidRPr="002A5CDA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307946" w:rsidRPr="002A5CDA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307946" w:rsidRPr="002A5CDA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307946" w:rsidRPr="002A5CDA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A5CDA">
        <w:rPr>
          <w:rFonts w:ascii="Times New Roman" w:hAnsi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8718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307946" w:rsidRPr="00A03395" w:rsidRDefault="00307946" w:rsidP="00307946">
      <w:pPr>
        <w:pStyle w:val="ConsPlusNormal"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CD0">
        <w:rPr>
          <w:rFonts w:ascii="Times New Roman" w:hAnsi="Times New Roman"/>
          <w:color w:val="000000"/>
          <w:sz w:val="28"/>
          <w:szCs w:val="28"/>
        </w:rPr>
        <w:t>Потапово-Тумбарлинского</w:t>
      </w:r>
      <w:proofErr w:type="spellEnd"/>
      <w:r w:rsidRPr="002A5C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D3A4A" w:rsidRPr="00623AD3" w:rsidRDefault="00DD3A4A" w:rsidP="00307946"/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A4" w:rsidRDefault="00D505A4">
      <w:r>
        <w:separator/>
      </w:r>
    </w:p>
  </w:endnote>
  <w:endnote w:type="continuationSeparator" w:id="0">
    <w:p w:rsidR="00D505A4" w:rsidRDefault="00D5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A4" w:rsidRDefault="00D505A4">
      <w:r>
        <w:separator/>
      </w:r>
    </w:p>
  </w:footnote>
  <w:footnote w:type="continuationSeparator" w:id="0">
    <w:p w:rsidR="00D505A4" w:rsidRDefault="00D50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01FB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1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2"/>
  </w:num>
  <w:num w:numId="3">
    <w:abstractNumId w:val="24"/>
  </w:num>
  <w:num w:numId="4">
    <w:abstractNumId w:val="19"/>
  </w:num>
  <w:num w:numId="5">
    <w:abstractNumId w:val="12"/>
  </w:num>
  <w:num w:numId="6">
    <w:abstractNumId w:val="31"/>
  </w:num>
  <w:num w:numId="7">
    <w:abstractNumId w:val="14"/>
  </w:num>
  <w:num w:numId="8">
    <w:abstractNumId w:val="30"/>
  </w:num>
  <w:num w:numId="9">
    <w:abstractNumId w:val="11"/>
  </w:num>
  <w:num w:numId="10">
    <w:abstractNumId w:val="4"/>
  </w:num>
  <w:num w:numId="11">
    <w:abstractNumId w:val="15"/>
  </w:num>
  <w:num w:numId="12">
    <w:abstractNumId w:val="20"/>
  </w:num>
  <w:num w:numId="13">
    <w:abstractNumId w:val="22"/>
  </w:num>
  <w:num w:numId="14">
    <w:abstractNumId w:val="23"/>
  </w:num>
  <w:num w:numId="15">
    <w:abstractNumId w:val="28"/>
  </w:num>
  <w:num w:numId="16">
    <w:abstractNumId w:val="9"/>
  </w:num>
  <w:num w:numId="17">
    <w:abstractNumId w:val="1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"/>
  </w:num>
  <w:num w:numId="21">
    <w:abstractNumId w:val="29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7"/>
    <w:lvlOverride w:ilvl="1">
      <w:startOverride w:val="3"/>
    </w:lvlOverride>
  </w:num>
  <w:num w:numId="26">
    <w:abstractNumId w:val="27"/>
    <w:lvlOverride w:ilvl="1">
      <w:startOverride w:val="3"/>
    </w:lvlOverride>
  </w:num>
  <w:num w:numId="27">
    <w:abstractNumId w:val="27"/>
    <w:lvlOverride w:ilvl="1">
      <w:startOverride w:val="3"/>
    </w:lvlOverride>
  </w:num>
  <w:num w:numId="28">
    <w:abstractNumId w:val="27"/>
    <w:lvlOverride w:ilvl="1">
      <w:startOverride w:val="3"/>
    </w:lvlOverride>
  </w:num>
  <w:num w:numId="29">
    <w:abstractNumId w:val="27"/>
    <w:lvlOverride w:ilvl="1">
      <w:startOverride w:val="3"/>
    </w:lvlOverride>
  </w:num>
  <w:num w:numId="30">
    <w:abstractNumId w:val="17"/>
    <w:lvlOverride w:ilvl="0">
      <w:startOverride w:val="4"/>
    </w:lvlOverride>
  </w:num>
  <w:num w:numId="31">
    <w:abstractNumId w:val="2"/>
    <w:lvlOverride w:ilvl="0">
      <w:startOverride w:val="5"/>
    </w:lvlOverride>
  </w:num>
  <w:num w:numId="32">
    <w:abstractNumId w:val="13"/>
  </w:num>
  <w:num w:numId="33">
    <w:abstractNumId w:val="26"/>
  </w:num>
  <w:num w:numId="34">
    <w:abstractNumId w:val="6"/>
  </w:num>
  <w:num w:numId="35">
    <w:abstractNumId w:val="3"/>
  </w:num>
  <w:num w:numId="36">
    <w:abstractNumId w:val="25"/>
  </w:num>
  <w:num w:numId="37">
    <w:abstractNumId w:val="16"/>
  </w:num>
  <w:num w:numId="38">
    <w:abstractNumId w:val="10"/>
  </w:num>
  <w:num w:numId="39">
    <w:abstractNumId w:val="33"/>
  </w:num>
  <w:num w:numId="4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07946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01FB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21A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05A4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31D3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uiPriority w:val="99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uiPriority w:val="99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15AB-56BB-4DAE-B727-B8B8E4B4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4319</Words>
  <Characters>24622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28884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2021-04-15T13:48:00Z</cp:lastPrinted>
  <dcterms:created xsi:type="dcterms:W3CDTF">2021-04-27T06:11:00Z</dcterms:created>
  <dcterms:modified xsi:type="dcterms:W3CDTF">2021-04-27T06:11:00Z</dcterms:modified>
</cp:coreProperties>
</file>