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6928B0" w:rsidRPr="00020C08" w:rsidTr="006928B0">
        <w:trPr>
          <w:trHeight w:val="1700"/>
        </w:trPr>
        <w:tc>
          <w:tcPr>
            <w:tcW w:w="4403" w:type="dxa"/>
            <w:hideMark/>
          </w:tcPr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>СОВЕТ ТУМБАРЛИНСКОГО</w:t>
            </w: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>СЕЛЬСКОГО ПОСЕЛЕНИЯ БАВЛИНСКОГО</w:t>
            </w: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4202" w:type="dxa"/>
          </w:tcPr>
          <w:p w:rsidR="006928B0" w:rsidRPr="00020C08" w:rsidRDefault="006928B0" w:rsidP="006928B0">
            <w:pPr>
              <w:ind w:hanging="79"/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>ТАТАРСТАН РЕСПУБЛИКАСЫ БАУЛЫ МУНИЦИПАЛЬ</w:t>
            </w: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 xml:space="preserve">РАЙОНЫ  </w:t>
            </w: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>ТОМБАРЛЫ АВЫЛ ЖИРЛЕГЕ СОВЕТЫ</w:t>
            </w:r>
          </w:p>
          <w:p w:rsidR="006928B0" w:rsidRPr="00020C08" w:rsidRDefault="006928B0" w:rsidP="006928B0">
            <w:pPr>
              <w:contextualSpacing/>
              <w:jc w:val="center"/>
              <w:rPr>
                <w:rFonts w:ascii="Arial" w:hAnsi="Arial" w:cs="Arial"/>
              </w:rPr>
            </w:pPr>
          </w:p>
        </w:tc>
      </w:tr>
      <w:tr w:rsidR="006928B0" w:rsidRPr="00020C08" w:rsidTr="006928B0">
        <w:trPr>
          <w:trHeight w:val="621"/>
        </w:trPr>
        <w:tc>
          <w:tcPr>
            <w:tcW w:w="9705" w:type="dxa"/>
            <w:gridSpan w:val="3"/>
          </w:tcPr>
          <w:p w:rsidR="006928B0" w:rsidRPr="00020C08" w:rsidRDefault="006928B0" w:rsidP="007152AE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</w:rPr>
            </w:pPr>
          </w:p>
          <w:p w:rsidR="006928B0" w:rsidRPr="00020C08" w:rsidRDefault="006928B0" w:rsidP="007152AE">
            <w:pPr>
              <w:contextualSpacing/>
              <w:jc w:val="center"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</w:rPr>
              <w:t xml:space="preserve">РЕШЕНИЕ                                                                      </w:t>
            </w:r>
            <w:r w:rsidR="00BA6067" w:rsidRPr="00020C08">
              <w:rPr>
                <w:rFonts w:ascii="Arial" w:hAnsi="Arial" w:cs="Arial"/>
              </w:rPr>
              <w:t xml:space="preserve">   </w:t>
            </w:r>
            <w:r w:rsidRPr="00020C08">
              <w:rPr>
                <w:rFonts w:ascii="Arial" w:hAnsi="Arial" w:cs="Arial"/>
              </w:rPr>
              <w:t>КАРАР</w:t>
            </w:r>
          </w:p>
        </w:tc>
      </w:tr>
      <w:tr w:rsidR="006928B0" w:rsidRPr="00020C08" w:rsidTr="006928B0">
        <w:trPr>
          <w:trHeight w:val="413"/>
        </w:trPr>
        <w:tc>
          <w:tcPr>
            <w:tcW w:w="9705" w:type="dxa"/>
            <w:gridSpan w:val="3"/>
            <w:vAlign w:val="bottom"/>
          </w:tcPr>
          <w:p w:rsidR="006928B0" w:rsidRPr="00020C08" w:rsidRDefault="007152AE" w:rsidP="00D16690">
            <w:pPr>
              <w:contextualSpacing/>
              <w:rPr>
                <w:rFonts w:ascii="Arial" w:hAnsi="Arial" w:cs="Arial"/>
              </w:rPr>
            </w:pPr>
            <w:r w:rsidRPr="00020C08">
              <w:rPr>
                <w:rFonts w:ascii="Arial" w:hAnsi="Arial" w:cs="Arial"/>
                <w:lang w:val="tt-RU"/>
              </w:rPr>
              <w:t xml:space="preserve">         </w:t>
            </w:r>
            <w:bookmarkStart w:id="0" w:name="_GoBack"/>
            <w:bookmarkEnd w:id="0"/>
          </w:p>
        </w:tc>
      </w:tr>
    </w:tbl>
    <w:p w:rsidR="009369BA" w:rsidRPr="00020C08" w:rsidRDefault="009369BA" w:rsidP="000A4BF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152AE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Об </w:t>
      </w:r>
      <w:r w:rsidR="007152AE" w:rsidRPr="00020C08">
        <w:rPr>
          <w:bCs/>
          <w:color w:val="000000"/>
          <w:sz w:val="24"/>
          <w:szCs w:val="24"/>
        </w:rPr>
        <w:t xml:space="preserve">утверждении Положения о порядке </w:t>
      </w:r>
    </w:p>
    <w:p w:rsidR="007152AE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>вырубки зе</w:t>
      </w:r>
      <w:r w:rsidR="007152AE" w:rsidRPr="00020C08">
        <w:rPr>
          <w:bCs/>
          <w:color w:val="000000"/>
          <w:sz w:val="24"/>
          <w:szCs w:val="24"/>
        </w:rPr>
        <w:t xml:space="preserve">леных насаждений </w:t>
      </w:r>
    </w:p>
    <w:p w:rsidR="007152AE" w:rsidRPr="00020C08" w:rsidRDefault="007152AE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на территории </w:t>
      </w:r>
      <w:proofErr w:type="spellStart"/>
      <w:r w:rsidR="009B559B" w:rsidRPr="00020C08">
        <w:rPr>
          <w:bCs/>
          <w:color w:val="000000"/>
          <w:sz w:val="24"/>
          <w:szCs w:val="24"/>
        </w:rPr>
        <w:t>Тумбарлинского</w:t>
      </w:r>
      <w:proofErr w:type="spellEnd"/>
      <w:r w:rsidR="009B559B" w:rsidRPr="00020C08">
        <w:rPr>
          <w:bCs/>
          <w:color w:val="000000"/>
          <w:sz w:val="24"/>
          <w:szCs w:val="24"/>
        </w:rPr>
        <w:t xml:space="preserve"> </w:t>
      </w:r>
    </w:p>
    <w:p w:rsidR="007152AE" w:rsidRPr="00020C08" w:rsidRDefault="007152AE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>сельского поселения Бавлинского</w:t>
      </w:r>
    </w:p>
    <w:p w:rsidR="007152AE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>муниципального райо</w:t>
      </w:r>
      <w:r w:rsidR="007152AE" w:rsidRPr="00020C08">
        <w:rPr>
          <w:bCs/>
          <w:color w:val="000000"/>
          <w:sz w:val="24"/>
          <w:szCs w:val="24"/>
        </w:rPr>
        <w:t>на,</w:t>
      </w:r>
      <w:r w:rsidR="00205A23" w:rsidRPr="00020C08">
        <w:rPr>
          <w:bCs/>
          <w:color w:val="000000"/>
          <w:sz w:val="24"/>
          <w:szCs w:val="24"/>
        </w:rPr>
        <w:t xml:space="preserve"> </w:t>
      </w:r>
      <w:r w:rsidRPr="00020C08">
        <w:rPr>
          <w:bCs/>
          <w:color w:val="000000"/>
          <w:sz w:val="24"/>
          <w:szCs w:val="24"/>
        </w:rPr>
        <w:t xml:space="preserve">не входящих </w:t>
      </w:r>
    </w:p>
    <w:p w:rsidR="009B559B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в земли </w:t>
      </w:r>
      <w:proofErr w:type="gramStart"/>
      <w:r w:rsidRPr="00020C08">
        <w:rPr>
          <w:bCs/>
          <w:color w:val="000000"/>
          <w:sz w:val="24"/>
          <w:szCs w:val="24"/>
        </w:rPr>
        <w:t>государственного</w:t>
      </w:r>
      <w:proofErr w:type="gramEnd"/>
      <w:r w:rsidRPr="00020C08">
        <w:rPr>
          <w:bCs/>
          <w:color w:val="000000"/>
          <w:sz w:val="24"/>
          <w:szCs w:val="24"/>
        </w:rPr>
        <w:t xml:space="preserve"> лесного </w:t>
      </w:r>
    </w:p>
    <w:p w:rsidR="009B559B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фонда Российской Федерации и в земли, </w:t>
      </w:r>
    </w:p>
    <w:p w:rsidR="009B559B" w:rsidRPr="00020C08" w:rsidRDefault="009B559B" w:rsidP="009B559B">
      <w:pPr>
        <w:pStyle w:val="HEADERTEXT"/>
        <w:rPr>
          <w:bCs/>
          <w:color w:val="000000"/>
          <w:sz w:val="24"/>
          <w:szCs w:val="24"/>
        </w:rPr>
      </w:pPr>
      <w:proofErr w:type="gramStart"/>
      <w:r w:rsidRPr="00020C08">
        <w:rPr>
          <w:bCs/>
          <w:color w:val="000000"/>
          <w:sz w:val="24"/>
          <w:szCs w:val="24"/>
        </w:rPr>
        <w:t xml:space="preserve">находящиеся в частной собственности </w:t>
      </w:r>
      <w:proofErr w:type="gramEnd"/>
    </w:p>
    <w:p w:rsidR="009B559B" w:rsidRPr="00020C08" w:rsidRDefault="009B559B" w:rsidP="007152AE">
      <w:pPr>
        <w:pStyle w:val="HEADERTEXT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физических и юридических лиц </w:t>
      </w:r>
    </w:p>
    <w:p w:rsidR="009B559B" w:rsidRPr="00020C08" w:rsidRDefault="009B559B" w:rsidP="007152AE">
      <w:pPr>
        <w:pStyle w:val="HEADERTEXT"/>
        <w:spacing w:line="276" w:lineRule="auto"/>
        <w:rPr>
          <w:bCs/>
          <w:color w:val="000000"/>
          <w:sz w:val="24"/>
          <w:szCs w:val="24"/>
        </w:rPr>
      </w:pP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В соответствии </w:t>
      </w:r>
      <w:proofErr w:type="gramStart"/>
      <w:r w:rsidRPr="00020C08">
        <w:rPr>
          <w:color w:val="000000"/>
          <w:sz w:val="24"/>
          <w:szCs w:val="24"/>
        </w:rPr>
        <w:t>с</w:t>
      </w:r>
      <w:proofErr w:type="gramEnd"/>
      <w:r w:rsidRPr="00020C08">
        <w:rPr>
          <w:color w:val="000000"/>
          <w:sz w:val="24"/>
          <w:szCs w:val="24"/>
        </w:rPr>
        <w:t xml:space="preserve">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Кодекс РФ от 04.12.2006 N 200-ФЗ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02.01.2021)"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Лесным кодексом Российской Федерации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Федеральным законом Российской Федерации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29 декабря 2020 года)’’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Федеральный закон от 06.10.2003 N 131-ФЗ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01.01.2021)"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"kodeks://link/d?nd=901808297&amp;point=mark=0000000000000000000000000000000000000000000000000064U0IK"\o"’’Об охране окружающей среды (с изменениями на 30 декабря 2020 года) (редакция, действующая с 1 января 2021 года)’’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Федеральный закон от 10.01.2002 N 7-ФЗ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01.01.2021)"</w:instrText>
      </w:r>
      <w:r w:rsidRPr="00020C08">
        <w:rPr>
          <w:color w:val="000000"/>
          <w:sz w:val="24"/>
          <w:szCs w:val="24"/>
        </w:rPr>
        <w:fldChar w:fldCharType="separate"/>
      </w:r>
      <w:proofErr w:type="gramStart"/>
      <w:r w:rsidRPr="00020C08">
        <w:rPr>
          <w:color w:val="000000"/>
          <w:sz w:val="24"/>
          <w:szCs w:val="24"/>
        </w:rPr>
        <w:t>Федеральным законом от 10.01.2002 № 7-ФЗ «Об охране окружающей среды»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в целях рационального использования, охраны и воспроизводства зеленых насаждений на территории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Бавлинского муниципального района Республики Татарстан РЕШИЛ:</w:t>
      </w:r>
      <w:proofErr w:type="gramEnd"/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1. Утвердить Положение о порядке вырубки зеленых насаждений на территории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согласно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9B559B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 xml:space="preserve">приложению 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>.</w:t>
      </w:r>
    </w:p>
    <w:p w:rsidR="00205A23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2. </w:t>
      </w:r>
      <w:r w:rsidR="00205A23" w:rsidRPr="00020C08">
        <w:rPr>
          <w:color w:val="000000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(http://www.pravo.tatarstan.ru) и на </w:t>
      </w:r>
      <w:proofErr w:type="spellStart"/>
      <w:r w:rsidR="00205A23" w:rsidRPr="00020C08">
        <w:rPr>
          <w:color w:val="000000"/>
          <w:sz w:val="24"/>
          <w:szCs w:val="24"/>
        </w:rPr>
        <w:t>Тумбарлинского</w:t>
      </w:r>
      <w:proofErr w:type="spellEnd"/>
      <w:r w:rsidR="00205A23" w:rsidRPr="00020C08">
        <w:rPr>
          <w:color w:val="000000"/>
          <w:sz w:val="24"/>
          <w:szCs w:val="24"/>
        </w:rPr>
        <w:t xml:space="preserve"> сельского поселения Бавлинского муниципального района </w:t>
      </w:r>
      <w:hyperlink r:id="rId6" w:history="1">
        <w:r w:rsidR="00205A23" w:rsidRPr="00020C08">
          <w:rPr>
            <w:rStyle w:val="a5"/>
            <w:color w:val="auto"/>
            <w:sz w:val="24"/>
            <w:szCs w:val="24"/>
            <w:u w:val="none"/>
          </w:rPr>
          <w:t>https://bavly.tatarstan.ru/tumbarlinskoe.htm</w:t>
        </w:r>
      </w:hyperlink>
      <w:r w:rsidR="00205A23" w:rsidRPr="00020C08">
        <w:rPr>
          <w:sz w:val="24"/>
          <w:szCs w:val="24"/>
        </w:rPr>
        <w:t>.</w:t>
      </w:r>
    </w:p>
    <w:p w:rsidR="007152AE" w:rsidRPr="00020C08" w:rsidRDefault="009B559B" w:rsidP="007152AE">
      <w:pPr>
        <w:pStyle w:val="FORMATTEXT"/>
        <w:spacing w:line="360" w:lineRule="auto"/>
        <w:ind w:firstLine="709"/>
        <w:contextualSpacing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 </w:t>
      </w:r>
      <w:proofErr w:type="gramStart"/>
      <w:r w:rsidRPr="00020C08">
        <w:rPr>
          <w:color w:val="000000"/>
          <w:sz w:val="24"/>
          <w:szCs w:val="24"/>
        </w:rPr>
        <w:t>Контроль за</w:t>
      </w:r>
      <w:proofErr w:type="gramEnd"/>
      <w:r w:rsidRPr="00020C08">
        <w:rPr>
          <w:color w:val="000000"/>
          <w:sz w:val="24"/>
          <w:szCs w:val="24"/>
        </w:rPr>
        <w:t xml:space="preserve"> исполнением настоя</w:t>
      </w:r>
      <w:r w:rsidR="007152AE" w:rsidRPr="00020C08">
        <w:rPr>
          <w:color w:val="000000"/>
          <w:sz w:val="24"/>
          <w:szCs w:val="24"/>
        </w:rPr>
        <w:t>щего решения оставляю за собой.</w:t>
      </w:r>
    </w:p>
    <w:p w:rsidR="007152AE" w:rsidRPr="00020C08" w:rsidRDefault="009369BA" w:rsidP="007152AE">
      <w:pPr>
        <w:pStyle w:val="FORMATTEXT"/>
        <w:spacing w:line="276" w:lineRule="auto"/>
        <w:ind w:firstLine="709"/>
        <w:jc w:val="both"/>
        <w:rPr>
          <w:sz w:val="24"/>
          <w:szCs w:val="24"/>
        </w:rPr>
      </w:pPr>
      <w:r w:rsidRPr="00020C08">
        <w:rPr>
          <w:sz w:val="24"/>
          <w:szCs w:val="24"/>
        </w:rPr>
        <w:t>Глава, Председатель Совета</w:t>
      </w:r>
    </w:p>
    <w:p w:rsidR="008B3233" w:rsidRPr="00020C08" w:rsidRDefault="009369BA" w:rsidP="007152AE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 w:rsidRPr="00020C08">
        <w:rPr>
          <w:sz w:val="24"/>
          <w:szCs w:val="24"/>
        </w:rPr>
        <w:t>Тумбарлинского</w:t>
      </w:r>
      <w:proofErr w:type="spellEnd"/>
      <w:r w:rsidRPr="00020C08">
        <w:rPr>
          <w:sz w:val="24"/>
          <w:szCs w:val="24"/>
        </w:rPr>
        <w:t xml:space="preserve"> сельского поселения:</w:t>
      </w:r>
      <w:r w:rsidRPr="00020C08">
        <w:rPr>
          <w:sz w:val="24"/>
          <w:szCs w:val="24"/>
        </w:rPr>
        <w:tab/>
      </w:r>
      <w:r w:rsidRPr="00020C08">
        <w:rPr>
          <w:sz w:val="24"/>
          <w:szCs w:val="24"/>
        </w:rPr>
        <w:tab/>
        <w:t xml:space="preserve">                </w:t>
      </w:r>
      <w:proofErr w:type="spellStart"/>
      <w:r w:rsidRPr="00020C08">
        <w:rPr>
          <w:sz w:val="24"/>
          <w:szCs w:val="24"/>
        </w:rPr>
        <w:t>Э.И</w:t>
      </w:r>
      <w:r w:rsidR="0039113F" w:rsidRPr="00020C08">
        <w:rPr>
          <w:sz w:val="24"/>
          <w:szCs w:val="24"/>
        </w:rPr>
        <w:t>.Ямалетдинов</w:t>
      </w:r>
      <w:proofErr w:type="spellEnd"/>
    </w:p>
    <w:p w:rsidR="009B559B" w:rsidRPr="00020C08" w:rsidRDefault="009B559B" w:rsidP="009B559B">
      <w:pPr>
        <w:pStyle w:val="FORMATTEXT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lastRenderedPageBreak/>
        <w:t xml:space="preserve">Приложение 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 решению Совета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Бавлинского муниципального района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от </w:t>
      </w:r>
      <w:r w:rsidR="007152AE" w:rsidRPr="00020C08">
        <w:rPr>
          <w:color w:val="000000"/>
          <w:sz w:val="24"/>
          <w:szCs w:val="24"/>
        </w:rPr>
        <w:t xml:space="preserve">17 февраля </w:t>
      </w:r>
      <w:r w:rsidRPr="00020C08">
        <w:rPr>
          <w:color w:val="000000"/>
          <w:sz w:val="24"/>
          <w:szCs w:val="24"/>
        </w:rPr>
        <w:t>2021г.№</w:t>
      </w:r>
      <w:r w:rsidR="007152AE" w:rsidRPr="00020C08">
        <w:rPr>
          <w:color w:val="000000"/>
          <w:sz w:val="24"/>
          <w:szCs w:val="24"/>
        </w:rPr>
        <w:t>14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>ПОЛОЖЕНИЕ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о порядке вырубки зеленых насаждений на территории 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proofErr w:type="spellStart"/>
      <w:r w:rsidRPr="00020C08">
        <w:rPr>
          <w:bCs/>
          <w:color w:val="000000"/>
          <w:sz w:val="24"/>
          <w:szCs w:val="24"/>
        </w:rPr>
        <w:t>Тумбарлинского</w:t>
      </w:r>
      <w:proofErr w:type="spellEnd"/>
      <w:r w:rsidRPr="00020C08">
        <w:rPr>
          <w:bCs/>
          <w:color w:val="000000"/>
          <w:sz w:val="24"/>
          <w:szCs w:val="24"/>
        </w:rPr>
        <w:t xml:space="preserve"> сельского поселения Бавлинского муниципального района, не входящих в земли государственного лесного фонда Российской Федерации и в земли, находящиеся в частной собственности физических 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и юридических лиц 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Настоящее Положение разработано в соответствии </w:t>
      </w:r>
      <w:proofErr w:type="gramStart"/>
      <w:r w:rsidRPr="00020C08">
        <w:rPr>
          <w:color w:val="000000"/>
          <w:sz w:val="24"/>
          <w:szCs w:val="24"/>
        </w:rPr>
        <w:t>с</w:t>
      </w:r>
      <w:proofErr w:type="gramEnd"/>
      <w:r w:rsidRPr="00020C08">
        <w:rPr>
          <w:color w:val="000000"/>
          <w:sz w:val="24"/>
          <w:szCs w:val="24"/>
        </w:rPr>
        <w:t xml:space="preserve">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"kodeks://link/d?nd=9004937"\o"’’Конституция Российской Федерации (с изменениями на 14 марта 2020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Конституция Российской Федерации от 12.12.1993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04.07.2020)"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Конституцией Российской Федерации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"kodeks://link/d?nd=9027690&amp;point=mark=000000000000000000000000000000000000000000000000007DM0K8"\o"’’Гражданский кодекс Российской Федерации (часть первая) (статьи 1 - 453) (с изменениями на 8 декабря 2020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Кодекс РФ от 30.11.1994 N 51-ФЗ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08.12.2020)"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статьей 15 Гражданского кодекса Российской Федерации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"kodeks://link/d?nd=902017047&amp;point=mark=0000000000000000000000000000000000000000000000000064U0IK"\o"’’Лесной кодекс Российской Федерации (с изменениями на 22 декабря 2020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Кодекс РФ от 04.12.2006 N 200-ФЗ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02.01.2021)"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Лесным кодексом Российской Федерации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статьями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"kodeks://link/d?nd=901808297&amp;point=mark=000000000000000000000000000000000000000000000000008PS0M1"\o"’’Об охране окружающей среды (с изменениями на 30 декабря 2020 года) (редакция, действующая с 1 января 2021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Федеральный закон от 10.01.2002 N 7-ФЗ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01.01.2021)"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61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"kodeks://link/d?nd=901808297&amp;point=mark=000000000000000000000000000000000000000000000000008Q80M5"\o"’’Об охране окружающей среды (с изменениями на 30 декабря 2020 года) (редакция, действующая с 1 января 2021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Федеральный закон от 10.01.2002 N 7-ФЗ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01.01.2021)"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>68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"kodeks://link/d?nd=901808297&amp;point=mark=000000000000000000000000000000000000000000000000008QE0M6"\o"’’Об охране окружающей среды (с изменениями на 30 декабря 2020 года) (редакция, действующая с 1 января 2021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Федеральный закон от 10.01.2002 N 7-ФЗ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01.01.2021)"</w:instrText>
      </w:r>
      <w:r w:rsidRPr="00020C08">
        <w:rPr>
          <w:color w:val="000000"/>
          <w:sz w:val="24"/>
          <w:szCs w:val="24"/>
        </w:rPr>
        <w:fldChar w:fldCharType="separate"/>
      </w:r>
      <w:proofErr w:type="gramStart"/>
      <w:r w:rsidRPr="00020C08">
        <w:rPr>
          <w:color w:val="000000"/>
          <w:sz w:val="24"/>
          <w:szCs w:val="24"/>
        </w:rPr>
        <w:t>77 Федерального закона от 10.01.2002 № 7-ФЗ «Об охране окружающей среды»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, в целях обеспечения экологического благополучия населения и определяет порядок вырубки зеленых насаждений на территории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Бавлинского муниципального района 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  <w:proofErr w:type="gramEnd"/>
    </w:p>
    <w:p w:rsidR="009B559B" w:rsidRPr="00020C08" w:rsidRDefault="009B559B" w:rsidP="009B559B">
      <w:pPr>
        <w:pStyle w:val="HEADERTEXT"/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ind w:firstLine="709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1. Основные понятия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В настоящем Положении используются следующие основные понятия: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 w:rsidRPr="00020C08">
        <w:rPr>
          <w:color w:val="000000"/>
          <w:sz w:val="24"/>
          <w:szCs w:val="24"/>
        </w:rPr>
        <w:t>Залесенные</w:t>
      </w:r>
      <w:proofErr w:type="spellEnd"/>
      <w:r w:rsidRPr="00020C08">
        <w:rPr>
          <w:color w:val="000000"/>
          <w:sz w:val="24"/>
          <w:szCs w:val="24"/>
        </w:rPr>
        <w:t xml:space="preserve">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Травяной покров - газон, естественная травяная растительность.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Заросли - растения, кустарники густорастущие на каком-либо месте.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Компенсационное озеленение - воспроизводство зеленых насаждений взамен уничтоженных или поврежденных с </w:t>
      </w:r>
      <w:proofErr w:type="spellStart"/>
      <w:r w:rsidRPr="00020C08">
        <w:rPr>
          <w:color w:val="000000"/>
          <w:sz w:val="24"/>
          <w:szCs w:val="24"/>
        </w:rPr>
        <w:t>коэффицентом</w:t>
      </w:r>
      <w:proofErr w:type="spellEnd"/>
      <w:r w:rsidRPr="00020C08">
        <w:rPr>
          <w:color w:val="000000"/>
          <w:sz w:val="24"/>
          <w:szCs w:val="24"/>
        </w:rPr>
        <w:t xml:space="preserve"> 2.</w:t>
      </w:r>
    </w:p>
    <w:p w:rsidR="009B559B" w:rsidRPr="00020C08" w:rsidRDefault="009B559B" w:rsidP="009B559B">
      <w:pPr>
        <w:pStyle w:val="HEADERTEXT"/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2. Основные принципы охраны зеленых насаждений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на участках, предоставленных организациям для осуществления заявленных ими видов деятельности - на руководителей этих организаций;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-. на участках находящихся в собственности или аренде - на юридических лиц и граждан - собственников или арендаторов.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2.6. Акт выбора земельного участка, </w:t>
      </w:r>
      <w:proofErr w:type="spellStart"/>
      <w:r w:rsidRPr="00020C08">
        <w:rPr>
          <w:color w:val="000000"/>
          <w:sz w:val="24"/>
          <w:szCs w:val="24"/>
        </w:rPr>
        <w:t>предпроектная</w:t>
      </w:r>
      <w:proofErr w:type="spellEnd"/>
      <w:r w:rsidRPr="00020C08">
        <w:rPr>
          <w:color w:val="000000"/>
          <w:sz w:val="24"/>
          <w:szCs w:val="24"/>
        </w:rPr>
        <w:t xml:space="preserve">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9B559B" w:rsidRPr="00020C08" w:rsidRDefault="009B559B" w:rsidP="009B559B">
      <w:pPr>
        <w:pStyle w:val="HEADERTEXT"/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>3. Порядок вырубки зеленых насаждений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(деревьев, кустарников) </w:t>
      </w:r>
    </w:p>
    <w:p w:rsidR="009B559B" w:rsidRPr="00020C08" w:rsidRDefault="009B559B" w:rsidP="009B559B">
      <w:pPr>
        <w:pStyle w:val="HEADERTEXT"/>
        <w:jc w:val="center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3.1. Самовольная вырубка зеленых насаждений на территории сельского поселения запрещается.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3.3. Для получения разрешения на вырубку зеленых насаждений заявитель подает на имя руководителя Исполнительного комитета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письмо-заявку по установленной форме (приложение 1 к настоящему Положению), в котором указываются количество, наименование насаждений, их состояние, место проведения ограниченной вырубки и ее обоснование.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 заявлению прилагаются следующие документы: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 документ, </w:t>
      </w:r>
      <w:proofErr w:type="gramStart"/>
      <w:r w:rsidRPr="00020C08">
        <w:rPr>
          <w:color w:val="000000"/>
          <w:sz w:val="24"/>
          <w:szCs w:val="24"/>
        </w:rPr>
        <w:t>удостоверяющие</w:t>
      </w:r>
      <w:proofErr w:type="gramEnd"/>
      <w:r w:rsidRPr="00020C08">
        <w:rPr>
          <w:color w:val="000000"/>
          <w:sz w:val="24"/>
          <w:szCs w:val="24"/>
        </w:rPr>
        <w:t xml:space="preserve"> личность;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 документ, подтверждающий полномочия представителя (если от имени заявителя действует представитель);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схема участка до ближайших строений или других ориентиров с нанесением зеленых насаждений, подлежащих вырубке;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сведения об отсутствии задолженности по налогам, сборам и иным платежам в бюджеты бюджетной системы Российской Федерации, для случаев, связанных с аварийными ситуациями не предоставляются (устанавливаются);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согласование с владельцами затрагиваемых территорий условий вырубки и пересадки зеленых насаждений;</w:t>
      </w:r>
    </w:p>
    <w:p w:rsidR="009B559B" w:rsidRPr="00020C08" w:rsidRDefault="009B559B" w:rsidP="009B559B">
      <w:pPr>
        <w:pStyle w:val="FORMATTEXT"/>
        <w:tabs>
          <w:tab w:val="right" w:pos="993"/>
        </w:tabs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3.4. Исполнительный комитет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 </w:t>
      </w:r>
      <w:proofErr w:type="spellStart"/>
      <w:r w:rsidRPr="00020C08">
        <w:rPr>
          <w:color w:val="000000"/>
          <w:sz w:val="24"/>
          <w:szCs w:val="24"/>
        </w:rPr>
        <w:t>перечетной</w:t>
      </w:r>
      <w:proofErr w:type="spellEnd"/>
      <w:r w:rsidRPr="00020C08">
        <w:rPr>
          <w:color w:val="000000"/>
          <w:sz w:val="24"/>
          <w:szCs w:val="24"/>
        </w:rPr>
        <w:t xml:space="preserve"> ведомости зеленых насаждений;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акта натурного технического обследования зеленых насаждений, </w:t>
      </w:r>
      <w:proofErr w:type="gramStart"/>
      <w:r w:rsidRPr="00020C08">
        <w:rPr>
          <w:color w:val="000000"/>
          <w:sz w:val="24"/>
          <w:szCs w:val="24"/>
        </w:rPr>
        <w:t>который</w:t>
      </w:r>
      <w:proofErr w:type="gramEnd"/>
      <w:r w:rsidRPr="00020C08">
        <w:rPr>
          <w:color w:val="000000"/>
          <w:sz w:val="24"/>
          <w:szCs w:val="24"/>
        </w:rPr>
        <w:t xml:space="preserve"> составляется с целью определения количества, вида, категории подлежащей вырубке древесно-кустарниковой растительности;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расчета стоимости (платы) за вырубленную древесину. Плата за вырубленную древесину рассчитывается отдельно на основании ставок, утвержденных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"kodeks://link/d?nd=902044488&amp;point=mark=000000000000000000000000000000000000000000000000007D20K3"\o"’’О ставках платы за единицу объема лесных ресурсов и ставках платы за единицу площади лесного ...’’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Постановление Правительства РФ от 22.05.2007 N 310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18.01.2020)"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 xml:space="preserve">постановлением Правительства Российской Федерации от 22.05.2007 № 310 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>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Проведение вышеуказанных работ осуществляется за счет Заявителя.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Срок действия разрешения - 90 дней.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3.5. Исполнительный комитет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о разрешении на вырубку зеленых насаждений на территории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020C08">
        <w:rPr>
          <w:color w:val="000000"/>
          <w:sz w:val="24"/>
          <w:szCs w:val="24"/>
        </w:rPr>
        <w:t>предоставить документы</w:t>
      </w:r>
      <w:proofErr w:type="gramEnd"/>
      <w:r w:rsidRPr="00020C08">
        <w:rPr>
          <w:color w:val="000000"/>
          <w:sz w:val="24"/>
          <w:szCs w:val="24"/>
        </w:rPr>
        <w:t>, подтверждающие поведение компенсационного озеленения.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3.7. Плата за вырубку деревьев и кустарников перечисляются заявителем в бюджет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3.11. Вырубка деревьев и кустарников без осуществления платы за вырубку древесины может быть разрешена Исполнительным комитетом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 в следующих случаях: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проведение рубок ухода, санитарных рубок и реконструкции зеленых насаждений;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020C08">
        <w:rPr>
          <w:color w:val="000000"/>
          <w:sz w:val="24"/>
          <w:szCs w:val="24"/>
        </w:rPr>
        <w:t>Госсанэпидемнадзора</w:t>
      </w:r>
      <w:proofErr w:type="spellEnd"/>
      <w:r w:rsidRPr="00020C08">
        <w:rPr>
          <w:color w:val="000000"/>
          <w:sz w:val="24"/>
          <w:szCs w:val="24"/>
        </w:rPr>
        <w:t>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вырубка аварийных (представляющих угрозу падения, сухостойных) деревьев и кустарников.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020C08">
        <w:rPr>
          <w:color w:val="000000"/>
          <w:sz w:val="24"/>
          <w:szCs w:val="24"/>
        </w:rPr>
        <w:t>обследования</w:t>
      </w:r>
      <w:proofErr w:type="gramEnd"/>
      <w:r w:rsidRPr="00020C08">
        <w:rPr>
          <w:color w:val="000000"/>
          <w:sz w:val="24"/>
          <w:szCs w:val="24"/>
        </w:rPr>
        <w:t xml:space="preserve"> на основании акта согласно приложению 2 к настоящему Положению.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3.14. По аналогии </w:t>
      </w:r>
      <w:proofErr w:type="gramStart"/>
      <w:r w:rsidRPr="00020C08">
        <w:rPr>
          <w:color w:val="000000"/>
          <w:sz w:val="24"/>
          <w:szCs w:val="24"/>
        </w:rPr>
        <w:t>со</w:t>
      </w:r>
      <w:proofErr w:type="gramEnd"/>
      <w:r w:rsidRPr="00020C08">
        <w:rPr>
          <w:color w:val="000000"/>
          <w:sz w:val="24"/>
          <w:szCs w:val="24"/>
        </w:rPr>
        <w:t xml:space="preserve"> </w:t>
      </w: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"kodeks://link/d?nd=902017047&amp;point=mark=000000000000000000000000000000000000000000000000007E60KC"\o"’’Лесной кодекс Российской Федерации (с изменениями на 22 декабря 2020 года)’’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Кодекс РФ от 04.12.2006 N 200-ФЗ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 (действ. с 02.01.2021)"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 xml:space="preserve">ст. 20 Лесного кодекса Российской Федерации 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 xml:space="preserve">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владеет, пользуется и распоряжается по своему усмотрению.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3.15. Несанкционированной вырубкой или уничтожением зеленых насаждений признается: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уничтожение или повреждение деревьев и кустарников в результате поджога или небрежного обращения с огнем;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- </w:t>
      </w:r>
      <w:proofErr w:type="spellStart"/>
      <w:r w:rsidRPr="00020C08">
        <w:rPr>
          <w:color w:val="000000"/>
          <w:sz w:val="24"/>
          <w:szCs w:val="24"/>
        </w:rPr>
        <w:t>окольцовка</w:t>
      </w:r>
      <w:proofErr w:type="spellEnd"/>
      <w:r w:rsidRPr="00020C08">
        <w:rPr>
          <w:color w:val="000000"/>
          <w:sz w:val="24"/>
          <w:szCs w:val="24"/>
        </w:rPr>
        <w:t xml:space="preserve"> ствола или подсечка;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повреждение растущих деревьев и кустарников до степени прекращения роста;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повреждение деревьев и кустарников сточными водами, химическими веществами, отходами и тому подобное;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самовольная вырубка сухостойных деревьев;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- прочие повреждения растущих деревьев и кустарников.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ind w:firstLine="709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4. Компенсационное озеленение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4.2. Компенсационное озеленение производится за счет сре</w:t>
      </w:r>
      <w:proofErr w:type="gramStart"/>
      <w:r w:rsidRPr="00020C08">
        <w:rPr>
          <w:color w:val="000000"/>
          <w:sz w:val="24"/>
          <w:szCs w:val="24"/>
        </w:rPr>
        <w:t>дств гр</w:t>
      </w:r>
      <w:proofErr w:type="gramEnd"/>
      <w:r w:rsidRPr="00020C08">
        <w:rPr>
          <w:color w:val="000000"/>
          <w:sz w:val="24"/>
          <w:szCs w:val="24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озеленение: восстановление зеленых насаждений взамен уничтоженных с </w:t>
      </w:r>
      <w:proofErr w:type="spellStart"/>
      <w:r w:rsidRPr="00020C08">
        <w:rPr>
          <w:color w:val="000000"/>
          <w:sz w:val="24"/>
          <w:szCs w:val="24"/>
        </w:rPr>
        <w:t>коэффицентом</w:t>
      </w:r>
      <w:proofErr w:type="spellEnd"/>
      <w:r w:rsidRPr="00020C08">
        <w:rPr>
          <w:color w:val="000000"/>
          <w:sz w:val="24"/>
          <w:szCs w:val="24"/>
        </w:rPr>
        <w:t xml:space="preserve"> 2.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ind w:firstLine="709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5. Охрана зеленых насаждений при осуществлении градостроительной деятельности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5.3. При организации строительства на участках земли, занятых зелеными насаждениями, </w:t>
      </w:r>
      <w:proofErr w:type="spellStart"/>
      <w:r w:rsidRPr="00020C08">
        <w:rPr>
          <w:color w:val="000000"/>
          <w:sz w:val="24"/>
          <w:szCs w:val="24"/>
        </w:rPr>
        <w:t>предпроектная</w:t>
      </w:r>
      <w:proofErr w:type="spellEnd"/>
      <w:r w:rsidRPr="00020C08">
        <w:rPr>
          <w:color w:val="000000"/>
          <w:sz w:val="24"/>
          <w:szCs w:val="24"/>
        </w:rPr>
        <w:t xml:space="preserve">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ind w:firstLine="709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6. Охрана зеленых насаждений при осуществлении предпринимательской деятельности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Исполнительным комитетом сельского поселения.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ind w:firstLine="709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 7. Административная ответственность. 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9B559B" w:rsidRPr="00020C08" w:rsidRDefault="009B559B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Pr="00020C08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7152AE" w:rsidRDefault="007152AE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020C08" w:rsidRPr="00020C08" w:rsidRDefault="00020C08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Приложение 1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 Положению о порядке вырубки зеленых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сельского поселения Бавлинского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физических и юридических лиц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Руководителю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Исполнительного комитета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</w:t>
      </w:r>
      <w:proofErr w:type="spellStart"/>
      <w:r w:rsidR="007152AE" w:rsidRPr="00020C08">
        <w:rPr>
          <w:color w:val="000000"/>
          <w:sz w:val="24"/>
          <w:szCs w:val="24"/>
        </w:rPr>
        <w:t>Тумбарлинского</w:t>
      </w:r>
      <w:proofErr w:type="spellEnd"/>
      <w:r w:rsidR="007152AE" w:rsidRPr="00020C08">
        <w:rPr>
          <w:color w:val="000000"/>
          <w:sz w:val="24"/>
          <w:szCs w:val="24"/>
        </w:rPr>
        <w:t xml:space="preserve"> </w:t>
      </w:r>
      <w:r w:rsidRPr="00020C08">
        <w:rPr>
          <w:color w:val="000000"/>
          <w:sz w:val="24"/>
          <w:szCs w:val="24"/>
        </w:rPr>
        <w:t xml:space="preserve"> сельского поселения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Бавлинского муниципального района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  <w:r w:rsidRPr="00020C08">
        <w:rPr>
          <w:color w:val="000000"/>
          <w:sz w:val="24"/>
          <w:szCs w:val="24"/>
        </w:rPr>
        <w:t xml:space="preserve"> сельского поселения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от_____________________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_______________________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______________________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     </w:t>
      </w:r>
      <w:proofErr w:type="gramStart"/>
      <w:r w:rsidRPr="00020C08">
        <w:rPr>
          <w:color w:val="000000"/>
          <w:sz w:val="24"/>
          <w:szCs w:val="24"/>
        </w:rPr>
        <w:t>(указать наименование организации</w:t>
      </w:r>
      <w:proofErr w:type="gramEnd"/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     или Ф.И.О., адрес) </w:t>
      </w:r>
    </w:p>
    <w:p w:rsidR="009B559B" w:rsidRPr="00020C08" w:rsidRDefault="009B559B" w:rsidP="009B559B">
      <w:pPr>
        <w:pStyle w:val="HEADERTEXT"/>
        <w:spacing w:line="276" w:lineRule="auto"/>
        <w:ind w:firstLine="709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Заявление </w:t>
      </w: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на ограниченную вырубку древесно-кустарниковой растительности на территории </w:t>
      </w:r>
      <w:proofErr w:type="spellStart"/>
      <w:r w:rsidRPr="00020C08">
        <w:rPr>
          <w:bCs/>
          <w:color w:val="000000"/>
          <w:sz w:val="24"/>
          <w:szCs w:val="24"/>
        </w:rPr>
        <w:t>Тумбарлинского</w:t>
      </w:r>
      <w:proofErr w:type="spellEnd"/>
      <w:r w:rsidRPr="00020C08">
        <w:rPr>
          <w:bCs/>
          <w:color w:val="000000"/>
          <w:sz w:val="24"/>
          <w:szCs w:val="24"/>
        </w:rPr>
        <w:t xml:space="preserve"> сельского поселения </w:t>
      </w: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Прошу разрешить вырубку деревьев, кустарников, древесн</w:t>
      </w:r>
      <w:proofErr w:type="gramStart"/>
      <w:r w:rsidRPr="00020C08">
        <w:rPr>
          <w:color w:val="000000"/>
          <w:sz w:val="24"/>
          <w:szCs w:val="24"/>
        </w:rPr>
        <w:t>о-</w:t>
      </w:r>
      <w:proofErr w:type="gramEnd"/>
      <w:r w:rsidRPr="00020C08">
        <w:rPr>
          <w:color w:val="000000"/>
          <w:sz w:val="24"/>
          <w:szCs w:val="24"/>
        </w:rPr>
        <w:t xml:space="preserve"> кустарниковой растительности (нужное подчеркнуть), локализованных на земельном участке, находящемся _______________________________________ ____________________________________________________________________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jc w:val="center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(указать наименование организации или Ф.И.О. и вид права на земельный участок)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и </w:t>
      </w:r>
      <w:proofErr w:type="gramStart"/>
      <w:r w:rsidRPr="00020C08">
        <w:rPr>
          <w:color w:val="000000"/>
          <w:sz w:val="24"/>
          <w:szCs w:val="24"/>
        </w:rPr>
        <w:t>расположенном</w:t>
      </w:r>
      <w:proofErr w:type="gramEnd"/>
      <w:r w:rsidRPr="00020C08">
        <w:rPr>
          <w:color w:val="000000"/>
          <w:sz w:val="24"/>
          <w:szCs w:val="24"/>
        </w:rPr>
        <w:t xml:space="preserve"> на землях 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jc w:val="center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                                    (указать населенный пункт)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Земельный участок характеризуется наличием: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деревьев _____________________________ шт.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кустарников __________________________ шт.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 растительности в соответствии с </w:t>
      </w:r>
      <w:proofErr w:type="spellStart"/>
      <w:r w:rsidRPr="00020C08">
        <w:rPr>
          <w:color w:val="000000"/>
          <w:sz w:val="24"/>
          <w:szCs w:val="24"/>
        </w:rPr>
        <w:t>дендропланом</w:t>
      </w:r>
      <w:proofErr w:type="spellEnd"/>
      <w:r w:rsidRPr="00020C08">
        <w:rPr>
          <w:color w:val="000000"/>
          <w:sz w:val="24"/>
          <w:szCs w:val="24"/>
        </w:rPr>
        <w:t xml:space="preserve">.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___________________________                             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Ф.И.О. (Подпись)                                                          (Дата)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fldChar w:fldCharType="begin"/>
      </w:r>
      <w:r w:rsidRPr="00020C08">
        <w:rPr>
          <w:color w:val="000000"/>
          <w:sz w:val="24"/>
          <w:szCs w:val="24"/>
        </w:rPr>
        <w:instrText xml:space="preserve"> HYPERLINK "kodeks://link/d?nd=553525305&amp;point=mark=00000000000000000000000000000000000000000000000003737I24"\o"’’Об утверждении Положения о порядке вырубки зеленых насаждений на территории Азьмушкинского сельского ...’’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Решение Совета Азьмушкинского сельского поселения Тукаевского муниципального района Республики Татарстан от ...</w:instrTex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instrText>Статус: действующая редакция"</w:instrText>
      </w:r>
      <w:r w:rsidRPr="00020C08">
        <w:rPr>
          <w:color w:val="000000"/>
          <w:sz w:val="24"/>
          <w:szCs w:val="24"/>
        </w:rPr>
        <w:fldChar w:fldCharType="separate"/>
      </w:r>
      <w:r w:rsidRPr="00020C08">
        <w:rPr>
          <w:color w:val="000000"/>
          <w:sz w:val="24"/>
          <w:szCs w:val="24"/>
        </w:rPr>
        <w:t xml:space="preserve">Приложения </w:t>
      </w:r>
      <w:r w:rsidRPr="00020C08">
        <w:rPr>
          <w:color w:val="000000"/>
          <w:sz w:val="24"/>
          <w:szCs w:val="24"/>
        </w:rPr>
        <w:fldChar w:fldCharType="end"/>
      </w:r>
      <w:r w:rsidRPr="00020C08">
        <w:rPr>
          <w:color w:val="000000"/>
          <w:sz w:val="24"/>
          <w:szCs w:val="24"/>
        </w:rPr>
        <w:t>: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1. Исходно - разрешительная документация.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Приложение 2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к Положению о порядке вырубки зеленых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насаждений на территории </w:t>
      </w:r>
      <w:proofErr w:type="spellStart"/>
      <w:r w:rsidRPr="00020C08">
        <w:rPr>
          <w:color w:val="000000"/>
          <w:sz w:val="24"/>
          <w:szCs w:val="24"/>
        </w:rPr>
        <w:t>Тумбарлинского</w:t>
      </w:r>
      <w:proofErr w:type="spellEnd"/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сельского поселения Бавлинского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муниципального района, не входящих в земли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государственного лесного фонда Российской Федерации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и в земли, находящиеся в частной собственности </w:t>
      </w:r>
    </w:p>
    <w:p w:rsidR="009B559B" w:rsidRPr="00020C08" w:rsidRDefault="009B559B" w:rsidP="009B559B">
      <w:pPr>
        <w:pStyle w:val="FORMATTEXT"/>
        <w:ind w:firstLine="709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физических и юридических лиц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right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Акт </w:t>
      </w:r>
    </w:p>
    <w:p w:rsidR="009B559B" w:rsidRPr="00020C08" w:rsidRDefault="009B559B" w:rsidP="009B559B">
      <w:pPr>
        <w:pStyle w:val="HEADERTEXT"/>
        <w:spacing w:line="276" w:lineRule="auto"/>
        <w:jc w:val="center"/>
        <w:rPr>
          <w:bCs/>
          <w:color w:val="000000"/>
          <w:sz w:val="24"/>
          <w:szCs w:val="24"/>
        </w:rPr>
      </w:pPr>
      <w:r w:rsidRPr="00020C08">
        <w:rPr>
          <w:bCs/>
          <w:color w:val="000000"/>
          <w:sz w:val="24"/>
          <w:szCs w:val="24"/>
        </w:rPr>
        <w:t xml:space="preserve">о признании зеленых насаждений подлежащими вырубке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jc w:val="right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«_____»_________ ________ </w:t>
      </w:r>
      <w:proofErr w:type="gramStart"/>
      <w:r w:rsidRPr="00020C08">
        <w:rPr>
          <w:color w:val="000000"/>
          <w:sz w:val="24"/>
          <w:szCs w:val="24"/>
        </w:rPr>
        <w:t>г</w:t>
      </w:r>
      <w:proofErr w:type="gramEnd"/>
      <w:r w:rsidRPr="00020C08">
        <w:rPr>
          <w:color w:val="000000"/>
          <w:sz w:val="24"/>
          <w:szCs w:val="24"/>
        </w:rPr>
        <w:t>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Комиссия в составе: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1.___________________________________________________________________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center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(Ф. И. О. должность)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center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(Ф. И. О. должность)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center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(Ф. И. О., должность)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провела обследование зеленых насаждений.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Результатами обследования установлено: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____________________________________________________________________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____________________________________________________________________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____________________________________________________________________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____________________________________________________________________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____________________________________________________________________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____________________________________________________________________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Выводы: ____________________________________________________________________ </w:t>
      </w:r>
    </w:p>
    <w:p w:rsidR="009B559B" w:rsidRPr="00020C08" w:rsidRDefault="009B559B" w:rsidP="009B559B">
      <w:pPr>
        <w:pStyle w:val="HORIZLINE"/>
        <w:spacing w:line="276" w:lineRule="auto"/>
        <w:jc w:val="both"/>
        <w:rPr>
          <w:rFonts w:ascii="Arial" w:hAnsi="Arial" w:cs="Arial"/>
          <w:color w:val="000000"/>
        </w:rPr>
      </w:pPr>
      <w:r w:rsidRPr="00020C08">
        <w:rPr>
          <w:rFonts w:ascii="Arial" w:hAnsi="Arial" w:cs="Arial"/>
          <w:color w:val="000000"/>
        </w:rPr>
        <w:t>____________________________________________________________________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____________________________________________________________________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____________________________________________________________________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Члены комиссии: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1. ________________________ 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        (подпись)                                (Ф. И. О.)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2. ________________________ 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        (подпись)                                (Ф. И. О.) </w:t>
      </w:r>
    </w:p>
    <w:p w:rsidR="009B559B" w:rsidRPr="00020C08" w:rsidRDefault="009B559B" w:rsidP="009B559B">
      <w:pPr>
        <w:pStyle w:val="FORMATTEXT"/>
        <w:spacing w:line="276" w:lineRule="auto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>3. ________________________ _______________________</w:t>
      </w:r>
    </w:p>
    <w:p w:rsidR="009B559B" w:rsidRPr="00020C08" w:rsidRDefault="009B559B" w:rsidP="009B559B">
      <w:pPr>
        <w:pStyle w:val="FORMATTEXT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020C08">
        <w:rPr>
          <w:color w:val="000000"/>
          <w:sz w:val="24"/>
          <w:szCs w:val="24"/>
        </w:rPr>
        <w:t xml:space="preserve">         (подпись)                                (Ф. И. О.)</w:t>
      </w:r>
    </w:p>
    <w:p w:rsidR="009B559B" w:rsidRPr="00020C08" w:rsidRDefault="009B559B" w:rsidP="009369BA">
      <w:pPr>
        <w:rPr>
          <w:rFonts w:ascii="Arial" w:hAnsi="Arial" w:cs="Arial"/>
        </w:rPr>
      </w:pPr>
    </w:p>
    <w:sectPr w:rsidR="009B559B" w:rsidRPr="00020C08" w:rsidSect="00020C0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751"/>
    <w:rsid w:val="00020C08"/>
    <w:rsid w:val="00082C64"/>
    <w:rsid w:val="00092C25"/>
    <w:rsid w:val="000A4BF8"/>
    <w:rsid w:val="0011017D"/>
    <w:rsid w:val="00140E02"/>
    <w:rsid w:val="001C0D3E"/>
    <w:rsid w:val="001D0D2D"/>
    <w:rsid w:val="001F0544"/>
    <w:rsid w:val="00205A23"/>
    <w:rsid w:val="00250A39"/>
    <w:rsid w:val="00296156"/>
    <w:rsid w:val="002A4AF3"/>
    <w:rsid w:val="002D23E0"/>
    <w:rsid w:val="003501E5"/>
    <w:rsid w:val="0039113F"/>
    <w:rsid w:val="003B3464"/>
    <w:rsid w:val="003C577F"/>
    <w:rsid w:val="003E32DC"/>
    <w:rsid w:val="0042051E"/>
    <w:rsid w:val="00436FFD"/>
    <w:rsid w:val="00446314"/>
    <w:rsid w:val="0051299F"/>
    <w:rsid w:val="005771E8"/>
    <w:rsid w:val="005814CE"/>
    <w:rsid w:val="005B11BB"/>
    <w:rsid w:val="0063593A"/>
    <w:rsid w:val="00654288"/>
    <w:rsid w:val="006560A9"/>
    <w:rsid w:val="006749FF"/>
    <w:rsid w:val="006811AB"/>
    <w:rsid w:val="006928B0"/>
    <w:rsid w:val="006A2CD0"/>
    <w:rsid w:val="006D2217"/>
    <w:rsid w:val="00702B55"/>
    <w:rsid w:val="0071212A"/>
    <w:rsid w:val="00714194"/>
    <w:rsid w:val="007152AE"/>
    <w:rsid w:val="00717319"/>
    <w:rsid w:val="00766366"/>
    <w:rsid w:val="0077516E"/>
    <w:rsid w:val="00786431"/>
    <w:rsid w:val="007A5751"/>
    <w:rsid w:val="007C5BB9"/>
    <w:rsid w:val="007D6459"/>
    <w:rsid w:val="00837147"/>
    <w:rsid w:val="00865BB7"/>
    <w:rsid w:val="0089121F"/>
    <w:rsid w:val="008B3233"/>
    <w:rsid w:val="009369BA"/>
    <w:rsid w:val="00965F2C"/>
    <w:rsid w:val="009A405B"/>
    <w:rsid w:val="009B559B"/>
    <w:rsid w:val="009B5998"/>
    <w:rsid w:val="00A81824"/>
    <w:rsid w:val="00AF2E25"/>
    <w:rsid w:val="00B030A8"/>
    <w:rsid w:val="00B06D02"/>
    <w:rsid w:val="00B25B11"/>
    <w:rsid w:val="00B5259D"/>
    <w:rsid w:val="00B762FF"/>
    <w:rsid w:val="00BA6067"/>
    <w:rsid w:val="00BB13C3"/>
    <w:rsid w:val="00BC5D7C"/>
    <w:rsid w:val="00BE60DF"/>
    <w:rsid w:val="00BE737D"/>
    <w:rsid w:val="00C24DEB"/>
    <w:rsid w:val="00CD739B"/>
    <w:rsid w:val="00D01B0C"/>
    <w:rsid w:val="00D16690"/>
    <w:rsid w:val="00D834FF"/>
    <w:rsid w:val="00D9645D"/>
    <w:rsid w:val="00DC5A8E"/>
    <w:rsid w:val="00E069E9"/>
    <w:rsid w:val="00E507C5"/>
    <w:rsid w:val="00E61808"/>
    <w:rsid w:val="00EA71AD"/>
    <w:rsid w:val="00ED68F5"/>
    <w:rsid w:val="00F1115F"/>
    <w:rsid w:val="00F26095"/>
    <w:rsid w:val="00F40E6D"/>
    <w:rsid w:val="00F43866"/>
    <w:rsid w:val="00F71EDB"/>
    <w:rsid w:val="00FE54D7"/>
    <w:rsid w:val="00FE712E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9B55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B55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9B55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7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01B0C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D01B0C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01B0C"/>
    <w:rPr>
      <w:sz w:val="32"/>
      <w:szCs w:val="28"/>
    </w:rPr>
  </w:style>
  <w:style w:type="character" w:customStyle="1" w:styleId="20">
    <w:name w:val="Заголовок 2 Знак"/>
    <w:link w:val="2"/>
    <w:rsid w:val="00D01B0C"/>
    <w:rPr>
      <w:b/>
      <w:sz w:val="28"/>
      <w:szCs w:val="28"/>
    </w:rPr>
  </w:style>
  <w:style w:type="character" w:styleId="a3">
    <w:name w:val="Strong"/>
    <w:uiPriority w:val="22"/>
    <w:qFormat/>
    <w:rsid w:val="00D01B0C"/>
    <w:rPr>
      <w:b/>
      <w:bCs/>
    </w:rPr>
  </w:style>
  <w:style w:type="paragraph" w:styleId="a4">
    <w:name w:val="List Paragraph"/>
    <w:basedOn w:val="a"/>
    <w:uiPriority w:val="34"/>
    <w:qFormat/>
    <w:rsid w:val="007A5751"/>
    <w:pPr>
      <w:ind w:left="708"/>
    </w:pPr>
  </w:style>
  <w:style w:type="character" w:styleId="a5">
    <w:name w:val="Hyperlink"/>
    <w:rsid w:val="00F26095"/>
    <w:rPr>
      <w:color w:val="0000FF"/>
      <w:u w:val="single"/>
    </w:rPr>
  </w:style>
  <w:style w:type="paragraph" w:customStyle="1" w:styleId="ConsPlusNormal">
    <w:name w:val="ConsPlusNormal"/>
    <w:rsid w:val="0078643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864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rsid w:val="00E61808"/>
    <w:pPr>
      <w:ind w:firstLine="709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E61808"/>
    <w:rPr>
      <w:sz w:val="28"/>
    </w:rPr>
  </w:style>
  <w:style w:type="paragraph" w:customStyle="1" w:styleId="11">
    <w:name w:val="Обычный1"/>
    <w:rsid w:val="00B25B11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44631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9369BA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rsid w:val="009369BA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24DE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24DEB"/>
    <w:rPr>
      <w:rFonts w:ascii="Segoe UI" w:hAnsi="Segoe UI" w:cs="Segoe UI"/>
      <w:sz w:val="18"/>
      <w:szCs w:val="18"/>
    </w:rPr>
  </w:style>
  <w:style w:type="paragraph" w:customStyle="1" w:styleId="FORMATTEXT">
    <w:name w:val=".FORMATTEXT"/>
    <w:uiPriority w:val="99"/>
    <w:rsid w:val="009B55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9B55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9B559B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vly.tatarstan.ru/tumbarlinsko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3622</Words>
  <Characters>20650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24224</CharactersWithSpaces>
  <SharedDoc>false</SharedDoc>
  <HLinks>
    <vt:vector size="84" baseType="variant">
      <vt:variant>
        <vt:i4>83</vt:i4>
      </vt:variant>
      <vt:variant>
        <vt:i4>39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5505037</vt:i4>
      </vt:variant>
      <vt:variant>
        <vt:i4>36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kodeks://link/d?nd=902017047&amp;point=mark=000000000000000000000000000000000000000000000000007E60KC</vt:lpwstr>
      </vt:variant>
      <vt:variant>
        <vt:lpwstr/>
      </vt:variant>
      <vt:variant>
        <vt:i4>720902</vt:i4>
      </vt:variant>
      <vt:variant>
        <vt:i4>33</vt:i4>
      </vt:variant>
      <vt:variant>
        <vt:i4>0</vt:i4>
      </vt:variant>
      <vt:variant>
        <vt:i4>5</vt:i4>
      </vt:variant>
      <vt:variant>
        <vt:lpwstr>kodeks://link/d?nd=902044488&amp;point=mark=000000000000000000000000000000000000000000000000007D20K3</vt:lpwstr>
      </vt:variant>
      <vt:variant>
        <vt:lpwstr/>
      </vt:variant>
      <vt:variant>
        <vt:i4>1376349</vt:i4>
      </vt:variant>
      <vt:variant>
        <vt:i4>30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kodeks://link/d?nd=901808297&amp;point=mark=000000000000000000000000000000000000000000000000008QE0M6</vt:lpwstr>
      </vt:variant>
      <vt:variant>
        <vt:lpwstr/>
      </vt:variant>
      <vt:variant>
        <vt:i4>1441792</vt:i4>
      </vt:variant>
      <vt:variant>
        <vt:i4>27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kodeks://link/d?nd=901808297&amp;point=mark=000000000000000000000000000000000000000000000000008Q80M5</vt:lpwstr>
      </vt:variant>
      <vt:variant>
        <vt:lpwstr/>
      </vt:variant>
      <vt:variant>
        <vt:i4>1245259</vt:i4>
      </vt:variant>
      <vt:variant>
        <vt:i4>24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kodeks://link/d?nd=901808297&amp;point=mark=000000000000000000000000000000000000000000000000008PS0M1</vt:lpwstr>
      </vt:variant>
      <vt:variant>
        <vt:lpwstr/>
      </vt:variant>
      <vt:variant>
        <vt:i4>852045</vt:i4>
      </vt:variant>
      <vt:variant>
        <vt:i4>21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  <vt:variant>
        <vt:i4>4063339</vt:i4>
      </vt:variant>
      <vt:variant>
        <vt:i4>18</vt:i4>
      </vt:variant>
      <vt:variant>
        <vt:i4>0</vt:i4>
      </vt:variant>
      <vt:variant>
        <vt:i4>5</vt:i4>
      </vt:variant>
      <vt:variant>
        <vt:lpwstr>kodeks://link/d?nd=9027690&amp;point=mark=000000000000000000000000000000000000000000000000007DM0K8</vt:lpwstr>
      </vt:variant>
      <vt:variant>
        <vt:lpwstr/>
      </vt:variant>
      <vt:variant>
        <vt:i4>2556019</vt:i4>
      </vt:variant>
      <vt:variant>
        <vt:i4>15</vt:i4>
      </vt:variant>
      <vt:variant>
        <vt:i4>0</vt:i4>
      </vt:variant>
      <vt:variant>
        <vt:i4>5</vt:i4>
      </vt:variant>
      <vt:variant>
        <vt:lpwstr>kodeks://link/d?nd=9004937</vt:lpwstr>
      </vt:variant>
      <vt:variant>
        <vt:lpwstr/>
      </vt:variant>
      <vt:variant>
        <vt:i4>655442</vt:i4>
      </vt:variant>
      <vt:variant>
        <vt:i4>12</vt:i4>
      </vt:variant>
      <vt:variant>
        <vt:i4>0</vt:i4>
      </vt:variant>
      <vt:variant>
        <vt:i4>5</vt:i4>
      </vt:variant>
      <vt:variant>
        <vt:lpwstr>https://bavly.tatarstan.ru/tumbarlinskoe.htm</vt:lpwstr>
      </vt:variant>
      <vt:variant>
        <vt:lpwstr/>
      </vt:variant>
      <vt:variant>
        <vt:i4>83</vt:i4>
      </vt:variant>
      <vt:variant>
        <vt:i4>9</vt:i4>
      </vt:variant>
      <vt:variant>
        <vt:i4>0</vt:i4>
      </vt:variant>
      <vt:variant>
        <vt:i4>5</vt:i4>
      </vt:variant>
      <vt:variant>
        <vt:lpwstr>kodeks://link/d?nd=553525305&amp;point=mark=00000000000000000000000000000000000000000000000003737I24</vt:lpwstr>
      </vt:variant>
      <vt:variant>
        <vt:lpwstr/>
      </vt:variant>
      <vt:variant>
        <vt:i4>852039</vt:i4>
      </vt:variant>
      <vt:variant>
        <vt:i4>6</vt:i4>
      </vt:variant>
      <vt:variant>
        <vt:i4>0</vt:i4>
      </vt:variant>
      <vt:variant>
        <vt:i4>5</vt:i4>
      </vt:variant>
      <vt:variant>
        <vt:lpwstr>kodeks://link/d?nd=901808297&amp;point=mark=0000000000000000000000000000000000000000000000000064U0IK</vt:lpwstr>
      </vt:variant>
      <vt:variant>
        <vt:lpwstr/>
      </vt:variant>
      <vt:variant>
        <vt:i4>262146</vt:i4>
      </vt:variant>
      <vt:variant>
        <vt:i4>3</vt:i4>
      </vt:variant>
      <vt:variant>
        <vt:i4>0</vt:i4>
      </vt:variant>
      <vt:variant>
        <vt:i4>5</vt:i4>
      </vt:variant>
      <vt:variant>
        <vt:lpwstr>kodeks://link/d?nd=901876063&amp;point=mark=000000000000000000000000000000000000000000000000007D20K3</vt:lpwstr>
      </vt:variant>
      <vt:variant>
        <vt:lpwstr/>
      </vt:variant>
      <vt:variant>
        <vt:i4>852045</vt:i4>
      </vt:variant>
      <vt:variant>
        <vt:i4>0</vt:i4>
      </vt:variant>
      <vt:variant>
        <vt:i4>0</vt:i4>
      </vt:variant>
      <vt:variant>
        <vt:i4>5</vt:i4>
      </vt:variant>
      <vt:variant>
        <vt:lpwstr>kodeks://link/d?nd=902017047&amp;point=mark=0000000000000000000000000000000000000000000000000064U0IK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2021-01-11T05:47:00Z</cp:lastPrinted>
  <dcterms:created xsi:type="dcterms:W3CDTF">2021-02-20T12:43:00Z</dcterms:created>
  <dcterms:modified xsi:type="dcterms:W3CDTF">2021-02-20T12:43:00Z</dcterms:modified>
</cp:coreProperties>
</file>