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tblInd w:w="108" w:type="dxa"/>
        <w:tblLayout w:type="fixed"/>
        <w:tblLook w:val="0000" w:firstRow="0" w:lastRow="0" w:firstColumn="0" w:lastColumn="0" w:noHBand="0" w:noVBand="0"/>
      </w:tblPr>
      <w:tblGrid>
        <w:gridCol w:w="4400"/>
        <w:gridCol w:w="450"/>
        <w:gridCol w:w="650"/>
        <w:gridCol w:w="4160"/>
      </w:tblGrid>
      <w:tr w:rsidR="00033228" w:rsidRPr="00C44BA2" w:rsidTr="00CE0EE6">
        <w:trPr>
          <w:trHeight w:val="1221"/>
        </w:trPr>
        <w:tc>
          <w:tcPr>
            <w:tcW w:w="4400" w:type="dxa"/>
          </w:tcPr>
          <w:p w:rsidR="00033228" w:rsidRPr="00600AE7" w:rsidRDefault="00033228" w:rsidP="00CE0EE6">
            <w:pPr>
              <w:pStyle w:val="a3"/>
              <w:spacing w:before="23" w:after="23"/>
              <w:contextualSpacing/>
              <w:rPr>
                <w:rFonts w:ascii="Times New Roman" w:hAnsi="Times New Roman"/>
                <w:b w:val="0"/>
                <w:sz w:val="26"/>
                <w:szCs w:val="26"/>
                <w:lang w:val="ru-RU"/>
              </w:rPr>
            </w:pPr>
            <w:r w:rsidRPr="00600AE7">
              <w:rPr>
                <w:rFonts w:ascii="Times New Roman" w:hAnsi="Times New Roman"/>
                <w:b w:val="0"/>
                <w:sz w:val="26"/>
                <w:szCs w:val="26"/>
                <w:lang w:val="ru-RU"/>
              </w:rPr>
              <w:t>ИСПОЛНИТЕЛЬНЫЙ КОМИТЕТ</w:t>
            </w:r>
          </w:p>
          <w:p w:rsidR="00033228" w:rsidRPr="00C44BA2" w:rsidRDefault="00033228" w:rsidP="00CE0EE6">
            <w:pPr>
              <w:spacing w:before="23" w:after="23"/>
              <w:contextualSpacing/>
              <w:jc w:val="center"/>
              <w:rPr>
                <w:sz w:val="20"/>
                <w:szCs w:val="20"/>
              </w:rPr>
            </w:pPr>
            <w:r w:rsidRPr="00600AE7">
              <w:rPr>
                <w:sz w:val="26"/>
                <w:szCs w:val="26"/>
              </w:rPr>
              <w:t>БАВЛИНСКОГО МУНИЦИПАЛЬНОГО РАЙОНА РЕСПУБЛИКИ ТАТАРСТАН</w:t>
            </w:r>
          </w:p>
        </w:tc>
        <w:tc>
          <w:tcPr>
            <w:tcW w:w="1100" w:type="dxa"/>
            <w:gridSpan w:val="2"/>
          </w:tcPr>
          <w:p w:rsidR="00033228" w:rsidRPr="00C44BA2" w:rsidRDefault="000A5D8A" w:rsidP="00CE0EE6">
            <w:pPr>
              <w:spacing w:line="264" w:lineRule="auto"/>
              <w:jc w:val="center"/>
              <w:rPr>
                <w:sz w:val="24"/>
                <w:szCs w:val="24"/>
              </w:rPr>
            </w:pPr>
            <w:r>
              <w:rPr>
                <w:noProof/>
                <w:sz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1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3228" w:rsidRPr="00C44BA2" w:rsidRDefault="00033228" w:rsidP="00CE0EE6">
            <w:pPr>
              <w:spacing w:line="264" w:lineRule="auto"/>
              <w:jc w:val="center"/>
              <w:rPr>
                <w:sz w:val="24"/>
                <w:szCs w:val="24"/>
              </w:rPr>
            </w:pPr>
          </w:p>
          <w:p w:rsidR="00033228" w:rsidRPr="00C44BA2" w:rsidRDefault="00033228" w:rsidP="00CE0EE6">
            <w:pPr>
              <w:jc w:val="center"/>
              <w:rPr>
                <w:sz w:val="24"/>
                <w:szCs w:val="24"/>
              </w:rPr>
            </w:pPr>
          </w:p>
          <w:p w:rsidR="00033228" w:rsidRPr="00C44BA2" w:rsidRDefault="00033228" w:rsidP="00CE0EE6">
            <w:pPr>
              <w:spacing w:line="264" w:lineRule="auto"/>
              <w:jc w:val="center"/>
              <w:rPr>
                <w:sz w:val="4"/>
                <w:szCs w:val="4"/>
              </w:rPr>
            </w:pPr>
          </w:p>
        </w:tc>
        <w:tc>
          <w:tcPr>
            <w:tcW w:w="4160" w:type="dxa"/>
            <w:shd w:val="clear" w:color="auto" w:fill="auto"/>
          </w:tcPr>
          <w:p w:rsidR="00033228" w:rsidRPr="00600AE7" w:rsidRDefault="00033228" w:rsidP="00CE0EE6">
            <w:pPr>
              <w:pStyle w:val="2"/>
              <w:spacing w:before="23" w:after="23"/>
              <w:rPr>
                <w:b w:val="0"/>
                <w:sz w:val="26"/>
                <w:szCs w:val="26"/>
              </w:rPr>
            </w:pPr>
            <w:r w:rsidRPr="00600AE7">
              <w:rPr>
                <w:b w:val="0"/>
                <w:sz w:val="26"/>
                <w:szCs w:val="26"/>
              </w:rPr>
              <w:t>ТАТАРСТАН РЕСПУБЛИКАСЫ</w:t>
            </w:r>
            <w:r w:rsidRPr="00600AE7">
              <w:rPr>
                <w:b w:val="0"/>
                <w:sz w:val="26"/>
                <w:szCs w:val="26"/>
                <w:lang w:val="ar-SA"/>
              </w:rPr>
              <w:t xml:space="preserve"> БАУЛЫ</w:t>
            </w:r>
            <w:r w:rsidRPr="00600AE7">
              <w:rPr>
                <w:b w:val="0"/>
                <w:sz w:val="26"/>
                <w:szCs w:val="26"/>
              </w:rPr>
              <w:t xml:space="preserve"> </w:t>
            </w:r>
          </w:p>
          <w:p w:rsidR="00033228" w:rsidRPr="00600AE7" w:rsidRDefault="00033228" w:rsidP="00CE0EE6">
            <w:pPr>
              <w:pStyle w:val="2"/>
              <w:spacing w:before="23" w:after="23"/>
              <w:rPr>
                <w:b w:val="0"/>
                <w:sz w:val="26"/>
                <w:szCs w:val="26"/>
              </w:rPr>
            </w:pPr>
            <w:r w:rsidRPr="00600AE7">
              <w:rPr>
                <w:b w:val="0"/>
                <w:sz w:val="26"/>
                <w:szCs w:val="26"/>
                <w:lang w:val="tt-RU"/>
              </w:rPr>
              <w:t>МУНИ</w:t>
            </w:r>
            <w:r w:rsidRPr="00600AE7">
              <w:rPr>
                <w:b w:val="0"/>
                <w:sz w:val="26"/>
                <w:szCs w:val="26"/>
              </w:rPr>
              <w:t>Ц</w:t>
            </w:r>
            <w:r w:rsidRPr="00600AE7">
              <w:rPr>
                <w:b w:val="0"/>
                <w:sz w:val="26"/>
                <w:szCs w:val="26"/>
                <w:lang w:val="tt-RU"/>
              </w:rPr>
              <w:t xml:space="preserve">ИПАЛЬ </w:t>
            </w:r>
            <w:r w:rsidRPr="00600AE7">
              <w:rPr>
                <w:b w:val="0"/>
                <w:sz w:val="26"/>
                <w:szCs w:val="26"/>
              </w:rPr>
              <w:t>РАЙОНЫ</w:t>
            </w:r>
          </w:p>
          <w:p w:rsidR="00033228" w:rsidRPr="00C44BA2" w:rsidRDefault="00033228" w:rsidP="00CE0EE6">
            <w:pPr>
              <w:spacing w:before="23" w:after="23"/>
              <w:jc w:val="center"/>
              <w:rPr>
                <w:sz w:val="26"/>
                <w:szCs w:val="26"/>
              </w:rPr>
            </w:pPr>
            <w:r w:rsidRPr="00600AE7">
              <w:rPr>
                <w:sz w:val="26"/>
                <w:szCs w:val="26"/>
              </w:rPr>
              <w:t>БАШКАРМА КОМИТЕТЫ</w:t>
            </w:r>
          </w:p>
        </w:tc>
      </w:tr>
      <w:tr w:rsidR="00033228" w:rsidRPr="00033228" w:rsidTr="00CE0EE6">
        <w:trPr>
          <w:trHeight w:hRule="exact" w:val="387"/>
        </w:trPr>
        <w:tc>
          <w:tcPr>
            <w:tcW w:w="9660" w:type="dxa"/>
            <w:gridSpan w:val="4"/>
          </w:tcPr>
          <w:p w:rsidR="00033228" w:rsidRPr="00033228" w:rsidRDefault="00033228" w:rsidP="00CE0EE6">
            <w:pPr>
              <w:pBdr>
                <w:bottom w:val="single" w:sz="18" w:space="1" w:color="auto"/>
                <w:between w:val="single" w:sz="2" w:space="1" w:color="auto"/>
              </w:pBdr>
              <w:contextualSpacing/>
              <w:jc w:val="center"/>
            </w:pPr>
          </w:p>
          <w:p w:rsidR="00033228" w:rsidRPr="00033228" w:rsidRDefault="00033228" w:rsidP="00CE0EE6">
            <w:pPr>
              <w:jc w:val="center"/>
              <w:rPr>
                <w:sz w:val="2"/>
                <w:szCs w:val="20"/>
              </w:rPr>
            </w:pPr>
          </w:p>
        </w:tc>
      </w:tr>
      <w:tr w:rsidR="00033228" w:rsidRPr="00600AE7" w:rsidTr="00CE0EE6">
        <w:trPr>
          <w:trHeight w:val="413"/>
        </w:trPr>
        <w:tc>
          <w:tcPr>
            <w:tcW w:w="4850" w:type="dxa"/>
            <w:gridSpan w:val="2"/>
            <w:vAlign w:val="bottom"/>
          </w:tcPr>
          <w:p w:rsidR="00033228" w:rsidRPr="00600AE7" w:rsidRDefault="00033228" w:rsidP="00CE0EE6">
            <w:pPr>
              <w:rPr>
                <w:b/>
                <w:sz w:val="30"/>
                <w:szCs w:val="30"/>
              </w:rPr>
            </w:pPr>
            <w:r w:rsidRPr="00CB571F">
              <w:rPr>
                <w:b/>
                <w:sz w:val="32"/>
                <w:szCs w:val="32"/>
              </w:rPr>
              <w:t xml:space="preserve">       </w:t>
            </w:r>
            <w:r>
              <w:rPr>
                <w:b/>
                <w:sz w:val="32"/>
                <w:szCs w:val="32"/>
              </w:rPr>
              <w:t xml:space="preserve"> </w:t>
            </w:r>
            <w:r w:rsidRPr="00600AE7">
              <w:rPr>
                <w:b/>
                <w:sz w:val="30"/>
                <w:szCs w:val="30"/>
              </w:rPr>
              <w:t>ПОСТАНОВЛЕНИЕ</w:t>
            </w:r>
          </w:p>
        </w:tc>
        <w:tc>
          <w:tcPr>
            <w:tcW w:w="4810" w:type="dxa"/>
            <w:gridSpan w:val="2"/>
            <w:vAlign w:val="bottom"/>
          </w:tcPr>
          <w:p w:rsidR="00033228" w:rsidRPr="00600AE7" w:rsidRDefault="00033228" w:rsidP="00CE0EE6">
            <w:pPr>
              <w:jc w:val="center"/>
              <w:rPr>
                <w:b/>
                <w:sz w:val="30"/>
                <w:szCs w:val="30"/>
              </w:rPr>
            </w:pPr>
            <w:r w:rsidRPr="00CB571F">
              <w:rPr>
                <w:b/>
                <w:sz w:val="32"/>
                <w:szCs w:val="32"/>
              </w:rPr>
              <w:t xml:space="preserve">     </w:t>
            </w:r>
            <w:r>
              <w:rPr>
                <w:b/>
                <w:sz w:val="32"/>
                <w:szCs w:val="32"/>
              </w:rPr>
              <w:t xml:space="preserve"> </w:t>
            </w:r>
            <w:r w:rsidRPr="00CB571F">
              <w:rPr>
                <w:b/>
                <w:sz w:val="32"/>
                <w:szCs w:val="32"/>
              </w:rPr>
              <w:t xml:space="preserve"> </w:t>
            </w:r>
            <w:r w:rsidRPr="00600AE7">
              <w:rPr>
                <w:b/>
                <w:sz w:val="30"/>
                <w:szCs w:val="30"/>
              </w:rPr>
              <w:t>КАРАР</w:t>
            </w:r>
          </w:p>
        </w:tc>
      </w:tr>
      <w:tr w:rsidR="00033228" w:rsidRPr="009D6EC1" w:rsidTr="00CE0EE6">
        <w:trPr>
          <w:trHeight w:val="413"/>
        </w:trPr>
        <w:tc>
          <w:tcPr>
            <w:tcW w:w="9660" w:type="dxa"/>
            <w:gridSpan w:val="4"/>
            <w:vAlign w:val="bottom"/>
          </w:tcPr>
          <w:p w:rsidR="00033228" w:rsidRPr="00C44BA2" w:rsidRDefault="00033228" w:rsidP="00CE0EE6">
            <w:pPr>
              <w:spacing w:line="120" w:lineRule="auto"/>
              <w:rPr>
                <w:sz w:val="24"/>
                <w:szCs w:val="24"/>
              </w:rPr>
            </w:pPr>
          </w:p>
          <w:p w:rsidR="00033228" w:rsidRPr="00C44BA2" w:rsidRDefault="00033228" w:rsidP="00CE0EE6">
            <w:pPr>
              <w:spacing w:line="120" w:lineRule="auto"/>
              <w:rPr>
                <w:sz w:val="24"/>
                <w:szCs w:val="24"/>
              </w:rPr>
            </w:pPr>
            <w:r w:rsidRPr="00C44BA2">
              <w:rPr>
                <w:sz w:val="24"/>
                <w:szCs w:val="24"/>
              </w:rPr>
              <w:t xml:space="preserve">           </w:t>
            </w:r>
          </w:p>
          <w:p w:rsidR="00033228" w:rsidRPr="009D6EC1" w:rsidRDefault="0087064D" w:rsidP="00761015">
            <w:pPr>
              <w:tabs>
                <w:tab w:val="left" w:pos="601"/>
                <w:tab w:val="left" w:pos="3521"/>
                <w:tab w:val="left" w:pos="4269"/>
                <w:tab w:val="left" w:pos="5364"/>
                <w:tab w:val="left" w:pos="6938"/>
                <w:tab w:val="left" w:pos="7975"/>
                <w:tab w:val="left" w:pos="8205"/>
              </w:tabs>
              <w:rPr>
                <w:sz w:val="24"/>
                <w:szCs w:val="24"/>
              </w:rPr>
            </w:pPr>
            <w:r>
              <w:rPr>
                <w:sz w:val="24"/>
                <w:szCs w:val="24"/>
              </w:rPr>
              <w:t xml:space="preserve">        </w:t>
            </w:r>
            <w:r w:rsidR="00761015">
              <w:rPr>
                <w:sz w:val="24"/>
                <w:szCs w:val="24"/>
              </w:rPr>
              <w:t xml:space="preserve"> </w:t>
            </w:r>
            <w:r w:rsidR="004A6F5C">
              <w:rPr>
                <w:sz w:val="24"/>
                <w:szCs w:val="24"/>
              </w:rPr>
              <w:t>______________</w:t>
            </w:r>
            <w:r w:rsidR="00761015">
              <w:rPr>
                <w:sz w:val="24"/>
                <w:szCs w:val="24"/>
              </w:rPr>
              <w:t>__</w:t>
            </w:r>
            <w:r w:rsidR="004A6F5C">
              <w:rPr>
                <w:sz w:val="24"/>
                <w:szCs w:val="24"/>
              </w:rPr>
              <w:t>_</w:t>
            </w:r>
            <w:r w:rsidR="00761015">
              <w:rPr>
                <w:sz w:val="24"/>
                <w:szCs w:val="24"/>
              </w:rPr>
              <w:t>_</w:t>
            </w:r>
            <w:r w:rsidR="004A6F5C">
              <w:rPr>
                <w:sz w:val="24"/>
                <w:szCs w:val="24"/>
              </w:rPr>
              <w:t>___</w:t>
            </w:r>
            <w:r w:rsidR="001B51C8">
              <w:rPr>
                <w:sz w:val="24"/>
                <w:szCs w:val="24"/>
              </w:rPr>
              <w:t>20</w:t>
            </w:r>
            <w:r w:rsidR="00BC4273">
              <w:rPr>
                <w:sz w:val="24"/>
                <w:szCs w:val="24"/>
              </w:rPr>
              <w:t>21</w:t>
            </w:r>
            <w:r w:rsidR="00033228">
              <w:rPr>
                <w:sz w:val="24"/>
                <w:szCs w:val="24"/>
              </w:rPr>
              <w:t>г.</w:t>
            </w:r>
            <w:r w:rsidR="00033228" w:rsidRPr="009D6EC1">
              <w:rPr>
                <w:sz w:val="24"/>
                <w:szCs w:val="24"/>
              </w:rPr>
              <w:t xml:space="preserve">    </w:t>
            </w:r>
            <w:r w:rsidR="00A31517">
              <w:rPr>
                <w:sz w:val="24"/>
                <w:szCs w:val="24"/>
              </w:rPr>
              <w:t xml:space="preserve">  </w:t>
            </w:r>
            <w:r w:rsidR="00DE3767">
              <w:rPr>
                <w:sz w:val="24"/>
                <w:szCs w:val="24"/>
              </w:rPr>
              <w:t xml:space="preserve">     </w:t>
            </w:r>
            <w:r w:rsidR="00033228" w:rsidRPr="009D6EC1">
              <w:rPr>
                <w:sz w:val="24"/>
                <w:szCs w:val="24"/>
              </w:rPr>
              <w:t>г.</w:t>
            </w:r>
            <w:r w:rsidR="00A31517">
              <w:rPr>
                <w:sz w:val="24"/>
                <w:szCs w:val="24"/>
              </w:rPr>
              <w:t xml:space="preserve"> </w:t>
            </w:r>
            <w:r w:rsidR="00033228" w:rsidRPr="009D6EC1">
              <w:rPr>
                <w:sz w:val="24"/>
                <w:szCs w:val="24"/>
              </w:rPr>
              <w:t xml:space="preserve">Бавлы                     </w:t>
            </w:r>
            <w:r w:rsidR="00033228">
              <w:rPr>
                <w:sz w:val="24"/>
                <w:szCs w:val="24"/>
              </w:rPr>
              <w:t xml:space="preserve"> </w:t>
            </w:r>
            <w:r w:rsidR="00033228" w:rsidRPr="009D6EC1">
              <w:rPr>
                <w:sz w:val="24"/>
                <w:szCs w:val="24"/>
              </w:rPr>
              <w:t xml:space="preserve">  </w:t>
            </w:r>
            <w:r w:rsidR="00033228">
              <w:rPr>
                <w:sz w:val="24"/>
                <w:szCs w:val="24"/>
              </w:rPr>
              <w:t xml:space="preserve"> </w:t>
            </w:r>
            <w:r w:rsidR="00761015">
              <w:rPr>
                <w:sz w:val="24"/>
                <w:szCs w:val="24"/>
              </w:rPr>
              <w:t xml:space="preserve"> </w:t>
            </w:r>
            <w:r>
              <w:rPr>
                <w:sz w:val="24"/>
                <w:szCs w:val="24"/>
              </w:rPr>
              <w:t>№</w:t>
            </w:r>
            <w:r w:rsidR="004A6F5C">
              <w:rPr>
                <w:sz w:val="24"/>
                <w:szCs w:val="24"/>
              </w:rPr>
              <w:t>___</w:t>
            </w:r>
            <w:r w:rsidR="00761015">
              <w:rPr>
                <w:sz w:val="24"/>
                <w:szCs w:val="24"/>
              </w:rPr>
              <w:t>_</w:t>
            </w:r>
            <w:r w:rsidR="004A6F5C">
              <w:rPr>
                <w:sz w:val="24"/>
                <w:szCs w:val="24"/>
              </w:rPr>
              <w:t>_</w:t>
            </w:r>
            <w:r w:rsidR="00761015">
              <w:rPr>
                <w:sz w:val="24"/>
                <w:szCs w:val="24"/>
              </w:rPr>
              <w:t>_</w:t>
            </w:r>
            <w:r w:rsidR="004A6F5C">
              <w:rPr>
                <w:sz w:val="24"/>
                <w:szCs w:val="24"/>
              </w:rPr>
              <w:t>__</w:t>
            </w:r>
            <w:r>
              <w:rPr>
                <w:sz w:val="24"/>
                <w:szCs w:val="24"/>
              </w:rPr>
              <w:t xml:space="preserve"> </w:t>
            </w:r>
          </w:p>
        </w:tc>
      </w:tr>
    </w:tbl>
    <w:p w:rsidR="007C54B0" w:rsidRDefault="007C54B0" w:rsidP="00033228">
      <w:pPr>
        <w:spacing w:line="360" w:lineRule="auto"/>
        <w:rPr>
          <w:sz w:val="24"/>
          <w:szCs w:val="24"/>
        </w:rPr>
      </w:pPr>
    </w:p>
    <w:p w:rsidR="008232C1" w:rsidRDefault="0050716C" w:rsidP="00FE61A0">
      <w:pPr>
        <w:autoSpaceDE w:val="0"/>
        <w:autoSpaceDN w:val="0"/>
        <w:adjustRightInd w:val="0"/>
        <w:ind w:right="4111"/>
        <w:contextualSpacing/>
        <w:rPr>
          <w:bCs/>
        </w:rPr>
      </w:pPr>
      <w:r>
        <w:t xml:space="preserve">О соглашениях, которые </w:t>
      </w:r>
      <w:r w:rsidR="005E1AD4" w:rsidRPr="0050716C">
        <w:t xml:space="preserve">предусматривают меры по социально-экономическому развитию и оздоровлению муниципальных финансов муниципальных образований </w:t>
      </w:r>
      <w:r w:rsidR="004020A3">
        <w:t xml:space="preserve">Бавлинского муниципального района </w:t>
      </w:r>
      <w:r w:rsidR="005E1AD4" w:rsidRPr="0050716C">
        <w:t xml:space="preserve">Республики Татарстан, </w:t>
      </w:r>
      <w:r w:rsidR="005E1AD4" w:rsidRPr="0050716C">
        <w:rPr>
          <w:bCs/>
        </w:rPr>
        <w:t xml:space="preserve">получающих </w:t>
      </w:r>
    </w:p>
    <w:p w:rsidR="00943AD8" w:rsidRPr="0050716C" w:rsidRDefault="005E1AD4" w:rsidP="00FE61A0">
      <w:pPr>
        <w:autoSpaceDE w:val="0"/>
        <w:autoSpaceDN w:val="0"/>
        <w:adjustRightInd w:val="0"/>
        <w:ind w:right="4111"/>
        <w:contextualSpacing/>
      </w:pPr>
      <w:r w:rsidRPr="0050716C">
        <w:rPr>
          <w:bCs/>
        </w:rPr>
        <w:t xml:space="preserve">дотации на выравнивание бюджетной обеспеченности поселений </w:t>
      </w:r>
    </w:p>
    <w:p w:rsidR="001371A3" w:rsidRPr="004A6F5C" w:rsidRDefault="001371A3" w:rsidP="004A6F5C">
      <w:pPr>
        <w:autoSpaceDE w:val="0"/>
        <w:autoSpaceDN w:val="0"/>
        <w:adjustRightInd w:val="0"/>
        <w:spacing w:line="264" w:lineRule="auto"/>
        <w:rPr>
          <w:bCs/>
        </w:rPr>
      </w:pPr>
    </w:p>
    <w:p w:rsidR="00943AD8" w:rsidRDefault="005E1AD4" w:rsidP="000A5D8A">
      <w:pPr>
        <w:autoSpaceDE w:val="0"/>
        <w:autoSpaceDN w:val="0"/>
        <w:adjustRightInd w:val="0"/>
        <w:spacing w:line="276" w:lineRule="auto"/>
        <w:ind w:firstLine="708"/>
        <w:jc w:val="both"/>
      </w:pPr>
      <w:r>
        <w:t>В соответствии с пунктом 6 статьи 142.1</w:t>
      </w:r>
      <w:r w:rsidR="005D1BC8">
        <w:t>.</w:t>
      </w:r>
      <w:r>
        <w:t xml:space="preserve"> Бюджетного кодекса Российской Федерации, пунктом 5 статьи 44.9. Бюджетного кодекса Республики Татарстан Исполнительн</w:t>
      </w:r>
      <w:r w:rsidR="00943AD8">
        <w:t xml:space="preserve">ый комитет Бавлинского </w:t>
      </w:r>
      <w:r>
        <w:t>муниципального района Республики Татарстан</w:t>
      </w:r>
    </w:p>
    <w:p w:rsidR="004A6F5C" w:rsidRDefault="005E1AD4" w:rsidP="000A5D8A">
      <w:pPr>
        <w:autoSpaceDE w:val="0"/>
        <w:autoSpaceDN w:val="0"/>
        <w:adjustRightInd w:val="0"/>
        <w:spacing w:line="276" w:lineRule="auto"/>
        <w:jc w:val="center"/>
      </w:pPr>
      <w:r>
        <w:t>П</w:t>
      </w:r>
      <w:r w:rsidR="001371A3">
        <w:t xml:space="preserve"> </w:t>
      </w:r>
      <w:r>
        <w:t>О</w:t>
      </w:r>
      <w:r w:rsidR="001371A3">
        <w:t xml:space="preserve"> </w:t>
      </w:r>
      <w:r>
        <w:t>С</w:t>
      </w:r>
      <w:r w:rsidR="001371A3">
        <w:t xml:space="preserve"> </w:t>
      </w:r>
      <w:r>
        <w:t>Т</w:t>
      </w:r>
      <w:r w:rsidR="001371A3">
        <w:t xml:space="preserve"> </w:t>
      </w:r>
      <w:r>
        <w:t>А</w:t>
      </w:r>
      <w:r w:rsidR="001371A3">
        <w:t xml:space="preserve"> </w:t>
      </w:r>
      <w:r>
        <w:t>Н</w:t>
      </w:r>
      <w:r w:rsidR="001371A3">
        <w:t xml:space="preserve"> </w:t>
      </w:r>
      <w:r>
        <w:t>О</w:t>
      </w:r>
      <w:r w:rsidR="001371A3">
        <w:t xml:space="preserve"> </w:t>
      </w:r>
      <w:r>
        <w:t>В</w:t>
      </w:r>
      <w:r w:rsidR="001371A3">
        <w:t xml:space="preserve"> </w:t>
      </w:r>
      <w:r>
        <w:t>Л</w:t>
      </w:r>
      <w:r w:rsidR="001371A3">
        <w:t xml:space="preserve"> </w:t>
      </w:r>
      <w:r>
        <w:t>Я</w:t>
      </w:r>
      <w:r w:rsidR="001371A3">
        <w:t xml:space="preserve"> </w:t>
      </w:r>
      <w:r>
        <w:t>Е</w:t>
      </w:r>
      <w:r w:rsidR="001371A3">
        <w:t xml:space="preserve"> </w:t>
      </w:r>
      <w:r>
        <w:t>Т:</w:t>
      </w:r>
    </w:p>
    <w:p w:rsidR="00D23415" w:rsidRDefault="005E1AD4" w:rsidP="000A5D8A">
      <w:pPr>
        <w:autoSpaceDE w:val="0"/>
        <w:autoSpaceDN w:val="0"/>
        <w:adjustRightInd w:val="0"/>
        <w:spacing w:line="276" w:lineRule="auto"/>
        <w:ind w:firstLine="708"/>
        <w:jc w:val="both"/>
      </w:pPr>
      <w:r>
        <w:t xml:space="preserve">1. Установить, что </w:t>
      </w:r>
      <w:r w:rsidR="005D1BC8">
        <w:t xml:space="preserve">Финансово-бюджетная палата Бавлинского </w:t>
      </w:r>
      <w:r>
        <w:t>муници</w:t>
      </w:r>
      <w:r w:rsidR="00D12448">
        <w:t>-</w:t>
      </w:r>
      <w:r>
        <w:t>пального района Республики Татарстан (далее – финансовый орган) вправе заключать в 202</w:t>
      </w:r>
      <w:r w:rsidR="00BC4273">
        <w:t>1</w:t>
      </w:r>
      <w:r>
        <w:t xml:space="preserve"> году соглашени</w:t>
      </w:r>
      <w:r w:rsidR="00D23415">
        <w:t>я</w:t>
      </w:r>
      <w:r>
        <w:t xml:space="preserve"> </w:t>
      </w:r>
      <w:r>
        <w:rPr>
          <w:bCs/>
        </w:rPr>
        <w:t>с глав</w:t>
      </w:r>
      <w:r w:rsidR="00D23415">
        <w:rPr>
          <w:bCs/>
        </w:rPr>
        <w:t>ами</w:t>
      </w:r>
      <w:r>
        <w:rPr>
          <w:bCs/>
        </w:rPr>
        <w:t xml:space="preserve"> местн</w:t>
      </w:r>
      <w:r w:rsidR="005D1BC8">
        <w:rPr>
          <w:bCs/>
        </w:rPr>
        <w:t>ой администрации (руководител</w:t>
      </w:r>
      <w:r w:rsidR="00D23415">
        <w:rPr>
          <w:bCs/>
        </w:rPr>
        <w:t>ями</w:t>
      </w:r>
      <w:r w:rsidR="005D1BC8">
        <w:rPr>
          <w:bCs/>
        </w:rPr>
        <w:t xml:space="preserve"> </w:t>
      </w:r>
      <w:r>
        <w:rPr>
          <w:bCs/>
        </w:rPr>
        <w:t>исполнительно-распорядительн</w:t>
      </w:r>
      <w:r w:rsidR="00D12448">
        <w:rPr>
          <w:bCs/>
        </w:rPr>
        <w:t>ых</w:t>
      </w:r>
      <w:r>
        <w:rPr>
          <w:bCs/>
        </w:rPr>
        <w:t xml:space="preserve"> орган</w:t>
      </w:r>
      <w:r w:rsidR="00D12448">
        <w:rPr>
          <w:bCs/>
        </w:rPr>
        <w:t>ов</w:t>
      </w:r>
      <w:r>
        <w:rPr>
          <w:bCs/>
        </w:rPr>
        <w:t>) поселени</w:t>
      </w:r>
      <w:r w:rsidR="00D23415">
        <w:rPr>
          <w:bCs/>
        </w:rPr>
        <w:t>й</w:t>
      </w:r>
      <w:r>
        <w:rPr>
          <w:bCs/>
        </w:rPr>
        <w:t>, получающ</w:t>
      </w:r>
      <w:r w:rsidR="00D23415">
        <w:rPr>
          <w:bCs/>
        </w:rPr>
        <w:t>их</w:t>
      </w:r>
      <w:r>
        <w:rPr>
          <w:bCs/>
        </w:rPr>
        <w:t xml:space="preserve"> дотацию на выравнивание бюджетной обеспеченности поселени</w:t>
      </w:r>
      <w:r w:rsidR="005D1BC8">
        <w:rPr>
          <w:bCs/>
        </w:rPr>
        <w:t>я</w:t>
      </w:r>
      <w:r>
        <w:rPr>
          <w:bCs/>
        </w:rPr>
        <w:t xml:space="preserve"> из бюджета </w:t>
      </w:r>
      <w:r w:rsidR="005D1BC8">
        <w:rPr>
          <w:bCs/>
        </w:rPr>
        <w:t xml:space="preserve">Бавлинского </w:t>
      </w:r>
      <w:r>
        <w:rPr>
          <w:bCs/>
        </w:rPr>
        <w:t>муниципального района</w:t>
      </w:r>
      <w:r>
        <w:t>, предусматрива</w:t>
      </w:r>
      <w:r w:rsidR="00D12448">
        <w:t>ющие</w:t>
      </w:r>
      <w:r>
        <w:t xml:space="preserve"> меры по социально-экономическому развитию и оздоровлению муниципальных финансов </w:t>
      </w:r>
      <w:r w:rsidR="00D12448">
        <w:t xml:space="preserve">муниципальных образований </w:t>
      </w:r>
      <w:r w:rsidR="005D1BC8">
        <w:t xml:space="preserve">Бавлинского </w:t>
      </w:r>
      <w:r>
        <w:t>муниципальн</w:t>
      </w:r>
      <w:r w:rsidR="005D1BC8">
        <w:t>ого</w:t>
      </w:r>
      <w:r>
        <w:t xml:space="preserve"> </w:t>
      </w:r>
      <w:r w:rsidR="005D1BC8">
        <w:t xml:space="preserve">района </w:t>
      </w:r>
      <w:r>
        <w:rPr>
          <w:bCs/>
        </w:rPr>
        <w:t xml:space="preserve">(далее - </w:t>
      </w:r>
      <w:r w:rsidR="005D1BC8">
        <w:rPr>
          <w:bCs/>
        </w:rPr>
        <w:t>С</w:t>
      </w:r>
      <w:r>
        <w:rPr>
          <w:bCs/>
        </w:rPr>
        <w:t>оглашение)</w:t>
      </w:r>
      <w:r w:rsidR="00D23415">
        <w:t>.</w:t>
      </w:r>
    </w:p>
    <w:p w:rsidR="005E1AD4" w:rsidRDefault="00D23415" w:rsidP="000A5D8A">
      <w:pPr>
        <w:autoSpaceDE w:val="0"/>
        <w:autoSpaceDN w:val="0"/>
        <w:adjustRightInd w:val="0"/>
        <w:spacing w:line="276" w:lineRule="auto"/>
        <w:ind w:firstLine="708"/>
        <w:jc w:val="both"/>
      </w:pPr>
      <w:r>
        <w:t>2. Установить, что Соглашение</w:t>
      </w:r>
      <w:r w:rsidR="005E1AD4">
        <w:t xml:space="preserve"> подписывается в следующем порядке:</w:t>
      </w:r>
    </w:p>
    <w:p w:rsidR="005E1AD4" w:rsidRDefault="00D23415" w:rsidP="000A5D8A">
      <w:pPr>
        <w:autoSpaceDE w:val="0"/>
        <w:autoSpaceDN w:val="0"/>
        <w:adjustRightInd w:val="0"/>
        <w:spacing w:line="276" w:lineRule="auto"/>
        <w:ind w:firstLine="708"/>
        <w:jc w:val="both"/>
      </w:pPr>
      <w:r>
        <w:t xml:space="preserve">2.1. </w:t>
      </w:r>
      <w:r w:rsidR="005D1BC8">
        <w:t>С</w:t>
      </w:r>
      <w:r w:rsidR="005E1AD4">
        <w:t>оглашение подписывается главой местной администрации (руководителем исполнительно-распорядительного органа) поселения, получающего дотацию на выравнивание бюджетной обеспеченности поселени</w:t>
      </w:r>
      <w:r w:rsidR="005D1BC8">
        <w:t>я</w:t>
      </w:r>
      <w:r w:rsidR="005E1AD4">
        <w:t xml:space="preserve"> из бюджета </w:t>
      </w:r>
      <w:r w:rsidR="005D1BC8">
        <w:t xml:space="preserve">Бавлинского </w:t>
      </w:r>
      <w:r w:rsidR="005E1AD4">
        <w:t>муниципального района Республики Татарстан (далее - дотация) в 202</w:t>
      </w:r>
      <w:r w:rsidR="00BC4273">
        <w:t>1</w:t>
      </w:r>
      <w:r w:rsidR="005E1AD4">
        <w:t xml:space="preserve"> году, и представляется в финан</w:t>
      </w:r>
      <w:r w:rsidR="005D1BC8">
        <w:t>совый орган до 1 февраля 202</w:t>
      </w:r>
      <w:r w:rsidR="00BC4273">
        <w:t>1</w:t>
      </w:r>
      <w:r w:rsidR="005D1BC8">
        <w:t xml:space="preserve"> года</w:t>
      </w:r>
      <w:r w:rsidR="005E1AD4">
        <w:t>;</w:t>
      </w:r>
    </w:p>
    <w:p w:rsidR="005E1AD4" w:rsidRDefault="00D23415" w:rsidP="000A5D8A">
      <w:pPr>
        <w:autoSpaceDE w:val="0"/>
        <w:autoSpaceDN w:val="0"/>
        <w:adjustRightInd w:val="0"/>
        <w:spacing w:line="276" w:lineRule="auto"/>
        <w:ind w:firstLine="708"/>
        <w:jc w:val="both"/>
      </w:pPr>
      <w:r>
        <w:t xml:space="preserve">2.2. </w:t>
      </w:r>
      <w:r w:rsidR="005D1BC8">
        <w:t>С</w:t>
      </w:r>
      <w:r w:rsidR="005E1AD4">
        <w:t>оглашение подписывается финансовым органом не позднее 15 февраля  202</w:t>
      </w:r>
      <w:r w:rsidR="00BC4273">
        <w:t>1</w:t>
      </w:r>
      <w:r w:rsidR="005E1AD4">
        <w:t xml:space="preserve"> г</w:t>
      </w:r>
      <w:r w:rsidR="004020A3">
        <w:t>ода</w:t>
      </w:r>
      <w:r w:rsidR="005E1AD4">
        <w:t>.</w:t>
      </w:r>
    </w:p>
    <w:p w:rsidR="005E1AD4" w:rsidRDefault="00D23415" w:rsidP="000A5D8A">
      <w:pPr>
        <w:autoSpaceDE w:val="0"/>
        <w:autoSpaceDN w:val="0"/>
        <w:adjustRightInd w:val="0"/>
        <w:spacing w:line="276" w:lineRule="auto"/>
        <w:ind w:firstLine="708"/>
        <w:jc w:val="both"/>
      </w:pPr>
      <w:r>
        <w:lastRenderedPageBreak/>
        <w:t>3</w:t>
      </w:r>
      <w:r w:rsidR="005E1AD4">
        <w:t>. Соглашение не заключается в случае направления главой местной администрации (руководителем исполнительно-распорядительного органа) поселения до 15 января 202</w:t>
      </w:r>
      <w:r w:rsidR="00BC4273">
        <w:t xml:space="preserve">1 </w:t>
      </w:r>
      <w:r w:rsidR="005E1AD4">
        <w:t>г</w:t>
      </w:r>
      <w:r w:rsidR="005D1BC8">
        <w:t>ода</w:t>
      </w:r>
      <w:r w:rsidR="005E1AD4">
        <w:t xml:space="preserve"> в финансовый орган официального отказа от получения в 202</w:t>
      </w:r>
      <w:r w:rsidR="00BC4273">
        <w:t>1</w:t>
      </w:r>
      <w:r w:rsidR="005E1AD4">
        <w:t xml:space="preserve"> году дотации.</w:t>
      </w:r>
    </w:p>
    <w:p w:rsidR="005E1AD4" w:rsidRDefault="00D23415" w:rsidP="000A5D8A">
      <w:pPr>
        <w:autoSpaceDE w:val="0"/>
        <w:autoSpaceDN w:val="0"/>
        <w:adjustRightInd w:val="0"/>
        <w:spacing w:line="276" w:lineRule="auto"/>
        <w:ind w:firstLine="708"/>
        <w:jc w:val="both"/>
      </w:pPr>
      <w:r>
        <w:t>4</w:t>
      </w:r>
      <w:r w:rsidR="005E1AD4">
        <w:t xml:space="preserve">. Установить, что </w:t>
      </w:r>
      <w:r w:rsidR="005D1BC8">
        <w:t>С</w:t>
      </w:r>
      <w:r w:rsidR="005E1AD4">
        <w:t>оглашение должно предусматривать:</w:t>
      </w:r>
    </w:p>
    <w:p w:rsidR="005E1AD4" w:rsidRDefault="005E1AD4" w:rsidP="000A5D8A">
      <w:pPr>
        <w:autoSpaceDE w:val="0"/>
        <w:autoSpaceDN w:val="0"/>
        <w:adjustRightInd w:val="0"/>
        <w:spacing w:line="276" w:lineRule="auto"/>
        <w:ind w:firstLine="708"/>
        <w:jc w:val="both"/>
      </w:pPr>
      <w:r>
        <w:t xml:space="preserve">обязательства поселения, получающего дотацию, согласно </w:t>
      </w:r>
      <w:r w:rsidR="00D23415">
        <w:t>прилагаемому к настоящему постановлению перечню</w:t>
      </w:r>
      <w:r>
        <w:t>;</w:t>
      </w:r>
    </w:p>
    <w:p w:rsidR="005E1AD4" w:rsidRDefault="005E1AD4" w:rsidP="000A5D8A">
      <w:pPr>
        <w:autoSpaceDE w:val="0"/>
        <w:autoSpaceDN w:val="0"/>
        <w:adjustRightInd w:val="0"/>
        <w:spacing w:line="276" w:lineRule="auto"/>
        <w:ind w:firstLine="708"/>
        <w:jc w:val="both"/>
      </w:pPr>
      <w:r>
        <w:t xml:space="preserve">обязательства финансового органа </w:t>
      </w:r>
      <w:r w:rsidR="005D1BC8">
        <w:t>по рассмотрению</w:t>
      </w:r>
      <w:r>
        <w:t xml:space="preserve"> документ</w:t>
      </w:r>
      <w:r w:rsidR="005D1BC8">
        <w:t>ов</w:t>
      </w:r>
      <w:r>
        <w:t>, представляемы</w:t>
      </w:r>
      <w:r w:rsidR="005D1BC8">
        <w:t>х</w:t>
      </w:r>
      <w:r>
        <w:t xml:space="preserve"> главой местной администрации (руководителем исполнительно-распорядительного органа) поселения, получающего дотацию, касающи</w:t>
      </w:r>
      <w:r w:rsidR="005D1BC8">
        <w:t>х</w:t>
      </w:r>
      <w:r>
        <w:t xml:space="preserve">ся обязательств поселения, возникших из </w:t>
      </w:r>
      <w:r w:rsidR="005D1BC8">
        <w:t>С</w:t>
      </w:r>
      <w:r>
        <w:t xml:space="preserve">оглашения, и </w:t>
      </w:r>
      <w:r w:rsidR="005D1BC8">
        <w:t>под</w:t>
      </w:r>
      <w:r>
        <w:t>готов</w:t>
      </w:r>
      <w:r w:rsidR="005D1BC8">
        <w:t>ке</w:t>
      </w:r>
      <w:r>
        <w:t xml:space="preserve"> заключения на эти документы. </w:t>
      </w:r>
    </w:p>
    <w:p w:rsidR="005E1AD4" w:rsidRDefault="00D23415" w:rsidP="000A5D8A">
      <w:pPr>
        <w:autoSpaceDE w:val="0"/>
        <w:autoSpaceDN w:val="0"/>
        <w:adjustRightInd w:val="0"/>
        <w:spacing w:line="276" w:lineRule="auto"/>
        <w:ind w:firstLine="708"/>
        <w:jc w:val="both"/>
      </w:pPr>
      <w:r>
        <w:t>5. Рекомендовать</w:t>
      </w:r>
      <w:r w:rsidR="005E1AD4">
        <w:t xml:space="preserve"> </w:t>
      </w:r>
      <w:r w:rsidR="00D12448">
        <w:t>г</w:t>
      </w:r>
      <w:r w:rsidR="005E1AD4">
        <w:t>лав</w:t>
      </w:r>
      <w:r>
        <w:t>ам</w:t>
      </w:r>
      <w:r w:rsidR="005E1AD4">
        <w:t xml:space="preserve"> местной администрации (руководител</w:t>
      </w:r>
      <w:r>
        <w:t>ям</w:t>
      </w:r>
      <w:r w:rsidR="005E1AD4">
        <w:t xml:space="preserve"> исполнительно-распорядительн</w:t>
      </w:r>
      <w:r w:rsidR="00D12448">
        <w:t>ых</w:t>
      </w:r>
      <w:r w:rsidR="005E1AD4">
        <w:t xml:space="preserve"> орган</w:t>
      </w:r>
      <w:r w:rsidR="00D12448">
        <w:t>ов</w:t>
      </w:r>
      <w:r w:rsidR="005E1AD4">
        <w:t>) поселени</w:t>
      </w:r>
      <w:r>
        <w:t>й</w:t>
      </w:r>
      <w:r w:rsidR="005E1AD4">
        <w:t>, получающ</w:t>
      </w:r>
      <w:r>
        <w:t>их</w:t>
      </w:r>
      <w:r w:rsidR="005E1AD4">
        <w:t xml:space="preserve"> дотацию, направить в финансовый орган до 20 января 202</w:t>
      </w:r>
      <w:r w:rsidR="00BC4273">
        <w:t>2</w:t>
      </w:r>
      <w:r w:rsidR="005E1AD4">
        <w:t xml:space="preserve"> г</w:t>
      </w:r>
      <w:r w:rsidR="005D1BC8">
        <w:t>ода</w:t>
      </w:r>
      <w:r w:rsidR="005E1AD4">
        <w:t xml:space="preserve"> отчет об исполнении обязательств поселения, предусмотренных приложением к настоящему постановлению.</w:t>
      </w:r>
    </w:p>
    <w:p w:rsidR="005E1AD4" w:rsidRDefault="00D23415" w:rsidP="000A5D8A">
      <w:pPr>
        <w:autoSpaceDE w:val="0"/>
        <w:autoSpaceDN w:val="0"/>
        <w:adjustRightInd w:val="0"/>
        <w:spacing w:line="276" w:lineRule="auto"/>
        <w:ind w:firstLine="708"/>
        <w:jc w:val="both"/>
      </w:pPr>
      <w:r>
        <w:t>6</w:t>
      </w:r>
      <w:r w:rsidR="005E1AD4">
        <w:t>. Установить в качестве мер ответственности за невыполнение поселением - получателем дотации обязательств, предусмотренных:</w:t>
      </w:r>
    </w:p>
    <w:p w:rsidR="005E1AD4" w:rsidRDefault="005E1AD4" w:rsidP="000A5D8A">
      <w:pPr>
        <w:autoSpaceDE w:val="0"/>
        <w:autoSpaceDN w:val="0"/>
        <w:adjustRightInd w:val="0"/>
        <w:spacing w:line="276" w:lineRule="auto"/>
        <w:ind w:firstLine="708"/>
        <w:jc w:val="both"/>
      </w:pPr>
      <w:r>
        <w:t>а) подпунктом «а» пункта 1, пунктом 3 приложения к настоящему постановлению - сокращение объема дотации на 202</w:t>
      </w:r>
      <w:r w:rsidR="00BC4273">
        <w:t>2</w:t>
      </w:r>
      <w:r>
        <w:t xml:space="preserve"> год, осуществляемое путем внесения изменений в распределение дотаций, утвержденное решением </w:t>
      </w:r>
      <w:r w:rsidR="005D1BC8">
        <w:t>Совета Бавлинского</w:t>
      </w:r>
      <w:r>
        <w:t xml:space="preserve"> муниципального района Республики Татарстан  о бюджете на 202</w:t>
      </w:r>
      <w:r w:rsidR="00BC4273">
        <w:t>2</w:t>
      </w:r>
      <w:r>
        <w:t xml:space="preserve"> год (на 202</w:t>
      </w:r>
      <w:r w:rsidR="00BC4273">
        <w:t>2</w:t>
      </w:r>
      <w:r>
        <w:t xml:space="preserve"> год и на плановый период 202</w:t>
      </w:r>
      <w:r w:rsidR="00BC4273">
        <w:t>3</w:t>
      </w:r>
      <w:r>
        <w:t xml:space="preserve"> и 202</w:t>
      </w:r>
      <w:r w:rsidR="00BC4273">
        <w:t>4</w:t>
      </w:r>
      <w:r>
        <w:t xml:space="preserve"> годов), в размере не более </w:t>
      </w:r>
      <w:r w:rsidR="00D23415">
        <w:t>одного</w:t>
      </w:r>
      <w:r>
        <w:t xml:space="preserve"> процента объема дотации, предусмотренной на 202</w:t>
      </w:r>
      <w:r w:rsidR="00BC4273">
        <w:t>2</w:t>
      </w:r>
      <w:r>
        <w:t xml:space="preserve"> год, </w:t>
      </w:r>
      <w:r w:rsidR="004020A3">
        <w:t xml:space="preserve">                    </w:t>
      </w:r>
      <w:r>
        <w:t xml:space="preserve">но не более </w:t>
      </w:r>
      <w:r w:rsidR="00D23415">
        <w:t>одного</w:t>
      </w:r>
      <w:r>
        <w:t xml:space="preserve"> процента налоговых и неналоговых доходов бюджета поселения по данным годового отчета об исполнении бюджета поселения за 202</w:t>
      </w:r>
      <w:r w:rsidR="00BC4273">
        <w:t>1</w:t>
      </w:r>
      <w:r>
        <w:t xml:space="preserve"> год;</w:t>
      </w:r>
    </w:p>
    <w:p w:rsidR="005E1AD4" w:rsidRDefault="005E1AD4" w:rsidP="000A5D8A">
      <w:pPr>
        <w:autoSpaceDE w:val="0"/>
        <w:autoSpaceDN w:val="0"/>
        <w:adjustRightInd w:val="0"/>
        <w:spacing w:line="276" w:lineRule="auto"/>
        <w:ind w:firstLine="708"/>
        <w:jc w:val="both"/>
      </w:pPr>
      <w:r>
        <w:t>б) подпунктом «а» пункта 2 приложения к настоящему постановлению - сокращение объема дотации на 202</w:t>
      </w:r>
      <w:r w:rsidR="00BC4273">
        <w:t>2</w:t>
      </w:r>
      <w:r>
        <w:t xml:space="preserve"> год, осуществляемое путем внесения изменений в распределение дотаций, утвержденное решением </w:t>
      </w:r>
      <w:r w:rsidR="005D1BC8">
        <w:t>Совета Бавлинского</w:t>
      </w:r>
      <w:r>
        <w:t xml:space="preserve"> муниципального района Республики Татарстан  о бюджете на 202</w:t>
      </w:r>
      <w:r w:rsidR="00BC4273">
        <w:t>2</w:t>
      </w:r>
      <w:r>
        <w:t xml:space="preserve"> год (на 202</w:t>
      </w:r>
      <w:r w:rsidR="00BC4273">
        <w:t>2</w:t>
      </w:r>
      <w:r>
        <w:t xml:space="preserve"> год и на плановый период 202</w:t>
      </w:r>
      <w:r w:rsidR="00BC4273">
        <w:t>3</w:t>
      </w:r>
      <w:r>
        <w:t xml:space="preserve"> и 20</w:t>
      </w:r>
      <w:r w:rsidR="005D1BC8">
        <w:t>2</w:t>
      </w:r>
      <w:r w:rsidR="00BC4273">
        <w:t>4</w:t>
      </w:r>
      <w:r w:rsidR="005D1BC8">
        <w:t xml:space="preserve"> годов), в размере превышения </w:t>
      </w:r>
      <w:r>
        <w:t>объема бюджетных ассигнований, нап</w:t>
      </w:r>
      <w:r w:rsidR="005D1BC8">
        <w:t xml:space="preserve">равляемых указанным поселением </w:t>
      </w:r>
      <w:r>
        <w:t xml:space="preserve">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над объемом бюджетных ассигнований, рассчитанных в соответствии с нормативами формирования расходов на указанную цель, установленными Кабинетом Министров Республики Татарстан, но не более чем на </w:t>
      </w:r>
      <w:r w:rsidR="00D23415">
        <w:t>один</w:t>
      </w:r>
      <w:r>
        <w:t xml:space="preserve"> процент объема дотации, предусмотренной на 202</w:t>
      </w:r>
      <w:r w:rsidR="00BC4273">
        <w:t>2</w:t>
      </w:r>
      <w:r>
        <w:t xml:space="preserve"> год, и не более чем на </w:t>
      </w:r>
      <w:r w:rsidR="00D23415">
        <w:t>один</w:t>
      </w:r>
      <w:r>
        <w:t xml:space="preserve"> процент налоговых и неналоговых доходов бюджета поселения по данным годового отчета об исполнении бюджета поселения за 202</w:t>
      </w:r>
      <w:r w:rsidR="00BC4273">
        <w:t>1</w:t>
      </w:r>
      <w:r>
        <w:t xml:space="preserve"> год.</w:t>
      </w:r>
    </w:p>
    <w:p w:rsidR="005E1AD4" w:rsidRDefault="00D23415" w:rsidP="000A5D8A">
      <w:pPr>
        <w:autoSpaceDE w:val="0"/>
        <w:autoSpaceDN w:val="0"/>
        <w:adjustRightInd w:val="0"/>
        <w:spacing w:line="276" w:lineRule="auto"/>
        <w:ind w:firstLine="708"/>
        <w:jc w:val="both"/>
      </w:pPr>
      <w:r>
        <w:t>7</w:t>
      </w:r>
      <w:r w:rsidR="005E1AD4">
        <w:t xml:space="preserve">. Установить, что поселение, получающее дотацию: </w:t>
      </w:r>
    </w:p>
    <w:p w:rsidR="005E1AD4" w:rsidRDefault="005E1AD4" w:rsidP="000A5D8A">
      <w:pPr>
        <w:autoSpaceDE w:val="0"/>
        <w:autoSpaceDN w:val="0"/>
        <w:adjustRightInd w:val="0"/>
        <w:spacing w:line="276" w:lineRule="auto"/>
        <w:ind w:firstLine="708"/>
        <w:jc w:val="both"/>
      </w:pPr>
      <w:r>
        <w:t xml:space="preserve">освобождается от ответственности за неисполнение или ненадлежащее исполнение обязательств, предусмотренных </w:t>
      </w:r>
      <w:r w:rsidR="005D1BC8">
        <w:t>С</w:t>
      </w:r>
      <w:r>
        <w:t xml:space="preserve">оглашением, в случае прекращения полномочий главы местной администрации (руководителя исполнительно-распорядительного органа) поселения, подписавшего это </w:t>
      </w:r>
      <w:r w:rsidR="005D1BC8">
        <w:t>С</w:t>
      </w:r>
      <w:r>
        <w:t>оглашение, и избрания (назначения) в 202</w:t>
      </w:r>
      <w:r w:rsidR="00BC4273">
        <w:t>1</w:t>
      </w:r>
      <w:r>
        <w:t xml:space="preserve"> году другого лица главой местной администрации (руководителем исполнительно-распорядительного органа) поселения (временно исполняющим обязанности главы местной администрации (руководителя исполнительно-распорядительного органа) поселения</w:t>
      </w:r>
      <w:r>
        <w:rPr>
          <w:bCs/>
        </w:rPr>
        <w:t>)</w:t>
      </w:r>
      <w:r>
        <w:t>;</w:t>
      </w:r>
    </w:p>
    <w:p w:rsidR="005E1AD4" w:rsidRDefault="005E1AD4" w:rsidP="000A5D8A">
      <w:pPr>
        <w:autoSpaceDE w:val="0"/>
        <w:autoSpaceDN w:val="0"/>
        <w:adjustRightInd w:val="0"/>
        <w:spacing w:line="276" w:lineRule="auto"/>
        <w:ind w:firstLine="708"/>
        <w:jc w:val="both"/>
      </w:pPr>
      <w:r>
        <w:t>освобождается от ответственности за неисполнение или ненадлежащее исполнение обязательств, предусмотренных подпунктом «а» пункта 1 и подпунктом «а» пункта 2 приложения к настоящему постановлению, в случае возникновения в 202</w:t>
      </w:r>
      <w:r w:rsidR="00BC4273">
        <w:t>1</w:t>
      </w:r>
      <w:r>
        <w:t xml:space="preserve"> году обстоятельств непреодолимой силы (чрезвычайных ситуаций федерального характера), препятствующих выполнению поселением таких обязательств;</w:t>
      </w:r>
    </w:p>
    <w:p w:rsidR="005E1AD4" w:rsidRDefault="005E1AD4" w:rsidP="000A5D8A">
      <w:pPr>
        <w:autoSpaceDE w:val="0"/>
        <w:autoSpaceDN w:val="0"/>
        <w:adjustRightInd w:val="0"/>
        <w:spacing w:line="276" w:lineRule="auto"/>
        <w:ind w:firstLine="708"/>
        <w:jc w:val="both"/>
      </w:pPr>
      <w:r>
        <w:t>освобождается от ответственности за неисполнение обязательства, предусмотренного подпунктом «в» пункта 2 приложения к настоящему постановлению, в случае увеличения численности работников органов местного самоуправления поселения, осуществляющего переданные полномочия Республики Татарстан, в связи с увеличением объема субвенции на реализацию указанных полномочий в 202</w:t>
      </w:r>
      <w:r w:rsidR="00BC4273">
        <w:t>1</w:t>
      </w:r>
      <w:r>
        <w:t xml:space="preserve"> году по сравнению с 20</w:t>
      </w:r>
      <w:r w:rsidR="00BC4273">
        <w:t>20</w:t>
      </w:r>
      <w:r>
        <w:t xml:space="preserve"> годом в пределах такого увеличения, обусловленного изменением методики распределения субвенций, предоставляемых из бюджета Республики Татарстан бюджетам муниципальных образований Республики Татарстан на осуществление переданных органам местного самоуправления муниципальных образований Республики Татарстан полномочий Республики Татарстан. </w:t>
      </w:r>
    </w:p>
    <w:p w:rsidR="005E1AD4" w:rsidRDefault="00D23415" w:rsidP="000A5D8A">
      <w:pPr>
        <w:autoSpaceDE w:val="0"/>
        <w:autoSpaceDN w:val="0"/>
        <w:adjustRightInd w:val="0"/>
        <w:spacing w:line="276" w:lineRule="auto"/>
        <w:ind w:firstLine="708"/>
        <w:jc w:val="both"/>
      </w:pPr>
      <w:r>
        <w:t>8</w:t>
      </w:r>
      <w:r w:rsidR="005E1AD4">
        <w:t>. В случае непредставления в фин</w:t>
      </w:r>
      <w:r w:rsidR="004A6F5C">
        <w:t>ансовый орган до 1 февраля 202</w:t>
      </w:r>
      <w:r w:rsidR="00F947B3">
        <w:t>1</w:t>
      </w:r>
      <w:r w:rsidR="005D1BC8">
        <w:t xml:space="preserve"> </w:t>
      </w:r>
      <w:r w:rsidR="004A6F5C">
        <w:t>г</w:t>
      </w:r>
      <w:r w:rsidR="005D1BC8">
        <w:t>ода</w:t>
      </w:r>
      <w:r w:rsidR="004A6F5C">
        <w:t xml:space="preserve"> главой </w:t>
      </w:r>
      <w:r w:rsidR="005E1AD4">
        <w:t xml:space="preserve">местной администрации (руководителем исполнительно-распорядительного органа) поселения, получающего дотацию, </w:t>
      </w:r>
      <w:r>
        <w:t>С</w:t>
      </w:r>
      <w:r w:rsidR="005E1AD4">
        <w:t xml:space="preserve">оглашения, подписанного указанным должностным лицом, при формировании бюджета </w:t>
      </w:r>
      <w:r w:rsidR="005D1BC8">
        <w:t xml:space="preserve">Бавлинского </w:t>
      </w:r>
      <w:r w:rsidR="005E1AD4">
        <w:t>муниципально</w:t>
      </w:r>
      <w:r w:rsidR="005D1BC8">
        <w:t xml:space="preserve">го района Республики Татарстан </w:t>
      </w:r>
      <w:r w:rsidR="005E1AD4">
        <w:t xml:space="preserve">на 2021 год (на 2021 год и на плановый период 2022 и 2023 годов) размер дотации на 2021 год сокращается на 10 процентов объема дотации, предусмотренной на 2020 год, а в отношении поселения, в бюджете которого доля дотаций из других бюджетов бюджетной системы Республики Татарстан превышала 50 процентов объема собственных доходов местного бюджета, финансовый орган также приостанавливает предоставление в 2020 году дотации, предусмотренной решением </w:t>
      </w:r>
      <w:r w:rsidR="005D1BC8">
        <w:t xml:space="preserve">Совета Бавлинского </w:t>
      </w:r>
      <w:r w:rsidR="005E1AD4">
        <w:t>муниципально</w:t>
      </w:r>
      <w:r w:rsidR="005D1BC8">
        <w:t xml:space="preserve">го района Республики Татарстан </w:t>
      </w:r>
      <w:r w:rsidR="005E1AD4">
        <w:t xml:space="preserve">о бюджете на 2020 год (на 2020 год и на плановый период 2021 и 2022 годов), до даты подписания </w:t>
      </w:r>
      <w:r w:rsidR="005D1BC8">
        <w:t>С</w:t>
      </w:r>
      <w:r w:rsidR="005E1AD4">
        <w:t xml:space="preserve">оглашения. </w:t>
      </w:r>
    </w:p>
    <w:p w:rsidR="000C6A9A" w:rsidRDefault="009576D5" w:rsidP="000A5D8A">
      <w:pPr>
        <w:autoSpaceDE w:val="0"/>
        <w:autoSpaceDN w:val="0"/>
        <w:adjustRightInd w:val="0"/>
        <w:spacing w:line="276" w:lineRule="auto"/>
        <w:ind w:firstLine="708"/>
        <w:jc w:val="both"/>
      </w:pPr>
      <w:r>
        <w:t>9</w:t>
      </w:r>
      <w:r w:rsidR="005E1AD4">
        <w:t xml:space="preserve">. </w:t>
      </w:r>
      <w:r w:rsidR="000C6A9A" w:rsidRPr="000C6A9A">
        <w:t>Настоящее постановление вступает в силу со дня его официального опубликования и распространяется на правоотношения, возникшие с 1 января 2021 года</w:t>
      </w:r>
      <w:r w:rsidR="000A5D8A">
        <w:t>.</w:t>
      </w:r>
    </w:p>
    <w:p w:rsidR="000A5D8A" w:rsidRDefault="000A5D8A" w:rsidP="000A5D8A">
      <w:pPr>
        <w:autoSpaceDE w:val="0"/>
        <w:autoSpaceDN w:val="0"/>
        <w:adjustRightInd w:val="0"/>
        <w:spacing w:line="276" w:lineRule="auto"/>
        <w:ind w:firstLine="708"/>
        <w:jc w:val="both"/>
      </w:pPr>
    </w:p>
    <w:p w:rsidR="000A5D8A" w:rsidRDefault="000A5D8A" w:rsidP="000A5D8A">
      <w:pPr>
        <w:autoSpaceDE w:val="0"/>
        <w:autoSpaceDN w:val="0"/>
        <w:adjustRightInd w:val="0"/>
        <w:spacing w:line="276" w:lineRule="auto"/>
        <w:ind w:firstLine="708"/>
        <w:jc w:val="both"/>
      </w:pPr>
    </w:p>
    <w:p w:rsidR="000A5D8A" w:rsidRDefault="000A5D8A" w:rsidP="000A5D8A">
      <w:pPr>
        <w:autoSpaceDE w:val="0"/>
        <w:autoSpaceDN w:val="0"/>
        <w:adjustRightInd w:val="0"/>
        <w:spacing w:line="276" w:lineRule="auto"/>
        <w:ind w:firstLine="708"/>
        <w:jc w:val="both"/>
      </w:pPr>
    </w:p>
    <w:p w:rsidR="008B4BE7" w:rsidRPr="000B315E" w:rsidRDefault="00D12448" w:rsidP="00831843">
      <w:pPr>
        <w:ind w:firstLine="1134"/>
        <w:jc w:val="both"/>
      </w:pPr>
      <w:r>
        <w:t xml:space="preserve">   </w:t>
      </w:r>
      <w:r w:rsidR="00C82F70">
        <w:t>Р</w:t>
      </w:r>
      <w:r w:rsidR="008B4BE7" w:rsidRPr="000B315E">
        <w:t>уководител</w:t>
      </w:r>
      <w:r w:rsidR="00C82F70">
        <w:t>ь</w:t>
      </w:r>
    </w:p>
    <w:p w:rsidR="008B4BE7" w:rsidRPr="000B315E" w:rsidRDefault="002E73E6" w:rsidP="000B315E">
      <w:pPr>
        <w:ind w:firstLine="567"/>
        <w:jc w:val="both"/>
      </w:pPr>
      <w:r w:rsidRPr="000B315E">
        <w:t>И</w:t>
      </w:r>
      <w:r w:rsidR="008B4BE7" w:rsidRPr="000B315E">
        <w:t xml:space="preserve">сполнительного комитета                                                             </w:t>
      </w:r>
    </w:p>
    <w:p w:rsidR="008B4BE7" w:rsidRDefault="008B4BE7" w:rsidP="004020A3">
      <w:r w:rsidRPr="000B315E">
        <w:t>Бавлинс</w:t>
      </w:r>
      <w:r w:rsidR="00831843">
        <w:t xml:space="preserve">кого муниципального района </w:t>
      </w:r>
      <w:r w:rsidR="00831843">
        <w:tab/>
      </w:r>
      <w:r w:rsidR="00831843">
        <w:tab/>
      </w:r>
      <w:r w:rsidR="00831843">
        <w:tab/>
      </w:r>
      <w:r w:rsidR="00831843">
        <w:tab/>
        <w:t xml:space="preserve">     </w:t>
      </w:r>
      <w:r w:rsidR="000473FB">
        <w:t xml:space="preserve">      </w:t>
      </w:r>
      <w:r w:rsidR="00831843">
        <w:t xml:space="preserve"> </w:t>
      </w:r>
      <w:r w:rsidRPr="000B315E">
        <w:t xml:space="preserve">И.И. </w:t>
      </w:r>
      <w:r w:rsidR="00C82F70">
        <w:t>Гузаиров</w:t>
      </w: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A5D8A" w:rsidRDefault="000A5D8A" w:rsidP="000C6A9A">
      <w:pPr>
        <w:autoSpaceDE w:val="0"/>
        <w:autoSpaceDN w:val="0"/>
        <w:adjustRightInd w:val="0"/>
        <w:ind w:firstLine="5103"/>
        <w:jc w:val="right"/>
        <w:rPr>
          <w:sz w:val="24"/>
          <w:szCs w:val="24"/>
        </w:rPr>
      </w:pPr>
    </w:p>
    <w:p w:rsidR="000C6A9A" w:rsidRDefault="000C6A9A" w:rsidP="000C6A9A">
      <w:pPr>
        <w:autoSpaceDE w:val="0"/>
        <w:autoSpaceDN w:val="0"/>
        <w:adjustRightInd w:val="0"/>
        <w:ind w:firstLine="5103"/>
        <w:jc w:val="right"/>
        <w:rPr>
          <w:sz w:val="24"/>
          <w:szCs w:val="24"/>
        </w:rPr>
      </w:pPr>
      <w:r>
        <w:rPr>
          <w:sz w:val="24"/>
          <w:szCs w:val="24"/>
        </w:rPr>
        <w:t xml:space="preserve">УТВЕРЖДЕН </w:t>
      </w:r>
    </w:p>
    <w:p w:rsidR="000C6A9A" w:rsidRDefault="000C6A9A" w:rsidP="000C6A9A">
      <w:pPr>
        <w:autoSpaceDE w:val="0"/>
        <w:autoSpaceDN w:val="0"/>
        <w:adjustRightInd w:val="0"/>
        <w:ind w:firstLine="5103"/>
        <w:jc w:val="right"/>
        <w:rPr>
          <w:sz w:val="24"/>
          <w:szCs w:val="24"/>
        </w:rPr>
      </w:pPr>
      <w:r>
        <w:rPr>
          <w:sz w:val="24"/>
          <w:szCs w:val="24"/>
        </w:rPr>
        <w:t xml:space="preserve">постановлением </w:t>
      </w:r>
    </w:p>
    <w:p w:rsidR="000C6A9A" w:rsidRDefault="000C6A9A" w:rsidP="000C6A9A">
      <w:pPr>
        <w:autoSpaceDE w:val="0"/>
        <w:autoSpaceDN w:val="0"/>
        <w:adjustRightInd w:val="0"/>
        <w:ind w:firstLine="5103"/>
        <w:jc w:val="right"/>
        <w:rPr>
          <w:sz w:val="24"/>
          <w:szCs w:val="24"/>
        </w:rPr>
      </w:pPr>
      <w:r>
        <w:rPr>
          <w:sz w:val="24"/>
          <w:szCs w:val="24"/>
        </w:rPr>
        <w:t>Исполнительного комитета</w:t>
      </w:r>
    </w:p>
    <w:p w:rsidR="000C6A9A" w:rsidRDefault="000C6A9A" w:rsidP="000C6A9A">
      <w:pPr>
        <w:autoSpaceDE w:val="0"/>
        <w:autoSpaceDN w:val="0"/>
        <w:adjustRightInd w:val="0"/>
        <w:ind w:firstLine="5103"/>
        <w:jc w:val="right"/>
        <w:rPr>
          <w:sz w:val="24"/>
          <w:szCs w:val="24"/>
        </w:rPr>
      </w:pPr>
      <w:r>
        <w:rPr>
          <w:sz w:val="24"/>
          <w:szCs w:val="24"/>
        </w:rPr>
        <w:t xml:space="preserve">Бавлинского муниципального района </w:t>
      </w:r>
    </w:p>
    <w:p w:rsidR="000C6A9A" w:rsidRDefault="000C6A9A" w:rsidP="000C6A9A">
      <w:pPr>
        <w:autoSpaceDE w:val="0"/>
        <w:autoSpaceDN w:val="0"/>
        <w:adjustRightInd w:val="0"/>
        <w:ind w:firstLine="5103"/>
        <w:jc w:val="right"/>
        <w:rPr>
          <w:sz w:val="24"/>
          <w:szCs w:val="24"/>
        </w:rPr>
      </w:pPr>
      <w:r>
        <w:rPr>
          <w:sz w:val="24"/>
          <w:szCs w:val="24"/>
        </w:rPr>
        <w:t>от «___»_________2021г. № ______</w:t>
      </w:r>
    </w:p>
    <w:p w:rsidR="000C6A9A" w:rsidRDefault="000C6A9A" w:rsidP="000C6A9A">
      <w:pPr>
        <w:autoSpaceDE w:val="0"/>
        <w:autoSpaceDN w:val="0"/>
        <w:adjustRightInd w:val="0"/>
        <w:jc w:val="both"/>
        <w:outlineLvl w:val="0"/>
      </w:pPr>
    </w:p>
    <w:p w:rsidR="000C6A9A" w:rsidRDefault="000C6A9A" w:rsidP="000C6A9A">
      <w:pPr>
        <w:autoSpaceDE w:val="0"/>
        <w:autoSpaceDN w:val="0"/>
        <w:adjustRightInd w:val="0"/>
        <w:jc w:val="both"/>
        <w:outlineLvl w:val="0"/>
      </w:pPr>
    </w:p>
    <w:p w:rsidR="000C6A9A" w:rsidRDefault="000C6A9A" w:rsidP="000C6A9A">
      <w:pPr>
        <w:autoSpaceDE w:val="0"/>
        <w:autoSpaceDN w:val="0"/>
        <w:adjustRightInd w:val="0"/>
        <w:jc w:val="both"/>
        <w:outlineLvl w:val="0"/>
      </w:pPr>
    </w:p>
    <w:p w:rsidR="000C6A9A" w:rsidRPr="000A5D8A" w:rsidRDefault="000C6A9A" w:rsidP="000C6A9A">
      <w:pPr>
        <w:autoSpaceDE w:val="0"/>
        <w:autoSpaceDN w:val="0"/>
        <w:adjustRightInd w:val="0"/>
        <w:jc w:val="both"/>
        <w:outlineLvl w:val="0"/>
      </w:pPr>
      <w:bookmarkStart w:id="0" w:name="_GoBack"/>
    </w:p>
    <w:p w:rsidR="000C6A9A" w:rsidRPr="000A5D8A" w:rsidRDefault="000C6A9A" w:rsidP="000C6A9A">
      <w:pPr>
        <w:pStyle w:val="ConsPlusNormal"/>
        <w:suppressAutoHyphens/>
        <w:jc w:val="center"/>
        <w:rPr>
          <w:rFonts w:ascii="Times New Roman" w:hAnsi="Times New Roman" w:cs="Times New Roman"/>
          <w:sz w:val="28"/>
          <w:szCs w:val="28"/>
        </w:rPr>
      </w:pPr>
      <w:r w:rsidRPr="000A5D8A">
        <w:rPr>
          <w:rFonts w:ascii="Times New Roman" w:hAnsi="Times New Roman" w:cs="Times New Roman"/>
          <w:sz w:val="28"/>
          <w:szCs w:val="28"/>
        </w:rPr>
        <w:t xml:space="preserve">Перечень </w:t>
      </w:r>
    </w:p>
    <w:p w:rsidR="000C6A9A" w:rsidRPr="000A5D8A" w:rsidRDefault="000C6A9A" w:rsidP="000C6A9A">
      <w:pPr>
        <w:pStyle w:val="ConsPlusNormal"/>
        <w:suppressAutoHyphens/>
        <w:jc w:val="center"/>
        <w:rPr>
          <w:rFonts w:ascii="Times New Roman" w:hAnsi="Times New Roman" w:cs="Times New Roman"/>
          <w:bCs/>
          <w:sz w:val="28"/>
          <w:szCs w:val="28"/>
        </w:rPr>
      </w:pPr>
      <w:r w:rsidRPr="000A5D8A">
        <w:rPr>
          <w:rFonts w:ascii="Times New Roman" w:hAnsi="Times New Roman" w:cs="Times New Roman"/>
          <w:sz w:val="28"/>
          <w:szCs w:val="28"/>
        </w:rPr>
        <w:t>обязательств поселения, получающего дотацию</w:t>
      </w:r>
      <w:r w:rsidRPr="000A5D8A">
        <w:rPr>
          <w:rFonts w:ascii="Times New Roman" w:hAnsi="Times New Roman" w:cs="Times New Roman"/>
          <w:bCs/>
          <w:sz w:val="28"/>
          <w:szCs w:val="28"/>
        </w:rPr>
        <w:t xml:space="preserve"> на выравнивание </w:t>
      </w:r>
    </w:p>
    <w:p w:rsidR="000C6A9A" w:rsidRPr="000A5D8A" w:rsidRDefault="000C6A9A" w:rsidP="000C6A9A">
      <w:pPr>
        <w:pStyle w:val="ConsPlusNormal"/>
        <w:suppressAutoHyphens/>
        <w:jc w:val="center"/>
        <w:rPr>
          <w:rFonts w:ascii="Times New Roman" w:hAnsi="Times New Roman" w:cs="Times New Roman"/>
          <w:bCs/>
          <w:sz w:val="28"/>
          <w:szCs w:val="28"/>
        </w:rPr>
      </w:pPr>
      <w:r w:rsidRPr="000A5D8A">
        <w:rPr>
          <w:rFonts w:ascii="Times New Roman" w:hAnsi="Times New Roman" w:cs="Times New Roman"/>
          <w:bCs/>
          <w:sz w:val="28"/>
          <w:szCs w:val="28"/>
        </w:rPr>
        <w:t xml:space="preserve">бюджетной обеспеченности поселений из бюджета Бавлинского </w:t>
      </w:r>
    </w:p>
    <w:p w:rsidR="000C6A9A" w:rsidRPr="000A5D8A" w:rsidRDefault="000C6A9A" w:rsidP="000C6A9A">
      <w:pPr>
        <w:pStyle w:val="ConsPlusNormal"/>
        <w:suppressAutoHyphens/>
        <w:jc w:val="center"/>
        <w:rPr>
          <w:rFonts w:ascii="Times New Roman" w:hAnsi="Times New Roman" w:cs="Times New Roman"/>
          <w:sz w:val="28"/>
          <w:szCs w:val="28"/>
        </w:rPr>
      </w:pPr>
      <w:r w:rsidRPr="000A5D8A">
        <w:rPr>
          <w:rFonts w:ascii="Times New Roman" w:hAnsi="Times New Roman" w:cs="Times New Roman"/>
          <w:bCs/>
          <w:sz w:val="28"/>
          <w:szCs w:val="28"/>
        </w:rPr>
        <w:t xml:space="preserve">муниципального района Республики Татарстан, </w:t>
      </w:r>
      <w:r w:rsidRPr="000A5D8A">
        <w:rPr>
          <w:rFonts w:ascii="Times New Roman" w:hAnsi="Times New Roman" w:cs="Times New Roman"/>
          <w:sz w:val="28"/>
          <w:szCs w:val="28"/>
        </w:rPr>
        <w:t xml:space="preserve">подлежащих </w:t>
      </w:r>
    </w:p>
    <w:p w:rsidR="000C6A9A" w:rsidRPr="000A5D8A" w:rsidRDefault="000C6A9A" w:rsidP="000C6A9A">
      <w:pPr>
        <w:pStyle w:val="ConsPlusNormal"/>
        <w:suppressAutoHyphens/>
        <w:jc w:val="center"/>
        <w:rPr>
          <w:rFonts w:ascii="Times New Roman" w:hAnsi="Times New Roman" w:cs="Times New Roman"/>
          <w:sz w:val="28"/>
          <w:szCs w:val="28"/>
        </w:rPr>
      </w:pPr>
      <w:r w:rsidRPr="000A5D8A">
        <w:rPr>
          <w:rFonts w:ascii="Times New Roman" w:hAnsi="Times New Roman" w:cs="Times New Roman"/>
          <w:sz w:val="28"/>
          <w:szCs w:val="28"/>
        </w:rPr>
        <w:t xml:space="preserve">включению в соглашение, которым предусматриваются меры по </w:t>
      </w:r>
    </w:p>
    <w:p w:rsidR="000C6A9A" w:rsidRPr="000A5D8A" w:rsidRDefault="000C6A9A" w:rsidP="000C6A9A">
      <w:pPr>
        <w:pStyle w:val="ConsPlusNormal"/>
        <w:suppressAutoHyphens/>
        <w:jc w:val="center"/>
        <w:rPr>
          <w:rFonts w:ascii="Times New Roman" w:hAnsi="Times New Roman" w:cs="Times New Roman"/>
          <w:sz w:val="28"/>
          <w:szCs w:val="28"/>
        </w:rPr>
      </w:pPr>
      <w:r w:rsidRPr="000A5D8A">
        <w:rPr>
          <w:rFonts w:ascii="Times New Roman" w:hAnsi="Times New Roman" w:cs="Times New Roman"/>
          <w:sz w:val="28"/>
          <w:szCs w:val="28"/>
        </w:rPr>
        <w:t xml:space="preserve">социально-экономическому развитию и оздоровлению муниципальных </w:t>
      </w:r>
    </w:p>
    <w:p w:rsidR="000C6A9A" w:rsidRPr="000A5D8A" w:rsidRDefault="000C6A9A" w:rsidP="000C6A9A">
      <w:pPr>
        <w:pStyle w:val="ConsPlusNormal"/>
        <w:suppressAutoHyphens/>
        <w:jc w:val="center"/>
        <w:rPr>
          <w:rFonts w:ascii="Times New Roman" w:hAnsi="Times New Roman" w:cs="Times New Roman"/>
          <w:sz w:val="28"/>
          <w:szCs w:val="28"/>
        </w:rPr>
      </w:pPr>
      <w:r w:rsidRPr="000A5D8A">
        <w:rPr>
          <w:rFonts w:ascii="Times New Roman" w:hAnsi="Times New Roman" w:cs="Times New Roman"/>
          <w:sz w:val="28"/>
          <w:szCs w:val="28"/>
        </w:rPr>
        <w:t>финансов муниципальных образований Бавлинского муниципального района Республики Татарстан</w:t>
      </w:r>
    </w:p>
    <w:bookmarkEnd w:id="0"/>
    <w:p w:rsidR="000C6A9A" w:rsidRDefault="000C6A9A" w:rsidP="000C6A9A">
      <w:pPr>
        <w:suppressAutoHyphens/>
        <w:autoSpaceDE w:val="0"/>
        <w:autoSpaceDN w:val="0"/>
        <w:adjustRightInd w:val="0"/>
        <w:jc w:val="both"/>
      </w:pPr>
    </w:p>
    <w:p w:rsidR="000C6A9A" w:rsidRDefault="000C6A9A" w:rsidP="000C6A9A">
      <w:pPr>
        <w:suppressAutoHyphens/>
        <w:autoSpaceDE w:val="0"/>
        <w:autoSpaceDN w:val="0"/>
        <w:adjustRightInd w:val="0"/>
        <w:spacing w:line="336" w:lineRule="auto"/>
        <w:ind w:firstLine="709"/>
        <w:jc w:val="both"/>
      </w:pPr>
      <w:bookmarkStart w:id="1" w:name="Par9"/>
      <w:bookmarkEnd w:id="1"/>
      <w:r>
        <w:t>1. Обязательства по осуществлению мер, направленных на снижение уровня дотационности поселения и увеличение налоговых и неналоговых доходов бюджета поселения, предусматривающие:</w:t>
      </w:r>
      <w:bookmarkStart w:id="2" w:name="Par12"/>
      <w:bookmarkEnd w:id="2"/>
    </w:p>
    <w:p w:rsidR="000C6A9A" w:rsidRDefault="000C6A9A" w:rsidP="000C6A9A">
      <w:pPr>
        <w:suppressAutoHyphens/>
        <w:autoSpaceDE w:val="0"/>
        <w:autoSpaceDN w:val="0"/>
        <w:adjustRightInd w:val="0"/>
        <w:spacing w:line="336" w:lineRule="auto"/>
        <w:ind w:firstLine="709"/>
        <w:jc w:val="both"/>
      </w:pPr>
      <w:r>
        <w:t>обеспечение роста налоговых и неналоговых доходов бюджета поселения по итогам исполнения бюджета поселения за 2021 год по сравнению с уровнем исполнения 2020 года в сопоставимых условиях (в процентах);</w:t>
      </w:r>
    </w:p>
    <w:p w:rsidR="000C6A9A" w:rsidRDefault="000C6A9A" w:rsidP="000C6A9A">
      <w:pPr>
        <w:suppressAutoHyphens/>
        <w:autoSpaceDE w:val="0"/>
        <w:autoSpaceDN w:val="0"/>
        <w:adjustRightInd w:val="0"/>
        <w:spacing w:line="336" w:lineRule="auto"/>
        <w:ind w:firstLine="709"/>
        <w:jc w:val="both"/>
      </w:pPr>
      <w:r>
        <w:t>направление главой местной администрации (руководителем исполнительно-распорядительного органа) поселения в финансовый орган на согласование:</w:t>
      </w:r>
    </w:p>
    <w:p w:rsidR="000C6A9A" w:rsidRDefault="000C6A9A" w:rsidP="000C6A9A">
      <w:pPr>
        <w:suppressAutoHyphens/>
        <w:autoSpaceDE w:val="0"/>
        <w:autoSpaceDN w:val="0"/>
        <w:adjustRightInd w:val="0"/>
        <w:spacing w:line="336" w:lineRule="auto"/>
        <w:ind w:firstLine="709"/>
        <w:jc w:val="both"/>
      </w:pPr>
      <w:r>
        <w:t xml:space="preserve">основных параметров проекта бюджета </w:t>
      </w:r>
      <w:r>
        <w:rPr>
          <w:bCs/>
        </w:rPr>
        <w:t>поселения</w:t>
      </w:r>
      <w:r>
        <w:t xml:space="preserve"> на 2022 год (на 2022 год и на плановый период 2023 и 2024 годов) (доходы по видам доходов; расходы по разделам, подразделам, видам расходов; дефицит или профицит, источники финансирования дефицита бюджета </w:t>
      </w:r>
      <w:r>
        <w:rPr>
          <w:bCs/>
        </w:rPr>
        <w:t>поселения</w:t>
      </w:r>
      <w:r>
        <w:t xml:space="preserve"> по видам источников; программа муниципальных заимствований и основные направления долговой политики </w:t>
      </w:r>
      <w:r>
        <w:rPr>
          <w:bCs/>
        </w:rPr>
        <w:t>поселения</w:t>
      </w:r>
      <w:r>
        <w:t xml:space="preserve"> на 2022 год (на 2022 год и плановый период 2023 и 2024 годов), до внесения указанного проекта в представительный орган </w:t>
      </w:r>
      <w:r>
        <w:rPr>
          <w:bCs/>
        </w:rPr>
        <w:t>поселения</w:t>
      </w:r>
      <w:r>
        <w:t>;</w:t>
      </w:r>
    </w:p>
    <w:p w:rsidR="000C6A9A" w:rsidRDefault="000C6A9A" w:rsidP="000C6A9A">
      <w:pPr>
        <w:suppressAutoHyphens/>
        <w:autoSpaceDE w:val="0"/>
        <w:autoSpaceDN w:val="0"/>
        <w:adjustRightInd w:val="0"/>
        <w:spacing w:before="280" w:line="336" w:lineRule="auto"/>
        <w:ind w:firstLine="709"/>
        <w:contextualSpacing/>
        <w:jc w:val="both"/>
      </w:pPr>
      <w:r>
        <w:t xml:space="preserve">проектов решений представительного органа </w:t>
      </w:r>
      <w:r>
        <w:rPr>
          <w:bCs/>
        </w:rPr>
        <w:t>поселения</w:t>
      </w:r>
      <w:r>
        <w:t xml:space="preserve"> о внесении изменений в решение о бюджете </w:t>
      </w:r>
      <w:r>
        <w:rPr>
          <w:bCs/>
        </w:rPr>
        <w:t>поселения</w:t>
      </w:r>
      <w:r>
        <w:t xml:space="preserve"> на 2021 год (на 2021 год и на плановый период 2022 и 2023 годов) до внесения указанных проектов в представительный орган </w:t>
      </w:r>
      <w:r>
        <w:rPr>
          <w:bCs/>
        </w:rPr>
        <w:t>поселения</w:t>
      </w:r>
      <w:bookmarkStart w:id="3" w:name="Par17"/>
      <w:bookmarkEnd w:id="3"/>
      <w:r>
        <w:t xml:space="preserve">. Поселениям не вносить в соответствующий представительный орган </w:t>
      </w:r>
      <w:r>
        <w:rPr>
          <w:bCs/>
        </w:rPr>
        <w:t>поселения</w:t>
      </w:r>
      <w:r>
        <w:t xml:space="preserve"> указанные в настоящем подпункте проекты актов без учета рекомендаций финансового органа.</w:t>
      </w:r>
    </w:p>
    <w:p w:rsidR="000C6A9A" w:rsidRDefault="000C6A9A" w:rsidP="000C6A9A">
      <w:pPr>
        <w:suppressAutoHyphens/>
        <w:autoSpaceDE w:val="0"/>
        <w:autoSpaceDN w:val="0"/>
        <w:adjustRightInd w:val="0"/>
        <w:spacing w:before="280" w:line="336" w:lineRule="auto"/>
        <w:ind w:firstLine="709"/>
        <w:contextualSpacing/>
        <w:jc w:val="both"/>
      </w:pPr>
      <w:r>
        <w:t>2. Обязательства по осуществлению мер, направленных на бюджетную консолидацию, предусматривающие:</w:t>
      </w:r>
    </w:p>
    <w:p w:rsidR="000C6A9A" w:rsidRDefault="000C6A9A" w:rsidP="000C6A9A">
      <w:pPr>
        <w:suppressAutoHyphens/>
        <w:autoSpaceDE w:val="0"/>
        <w:autoSpaceDN w:val="0"/>
        <w:adjustRightInd w:val="0"/>
        <w:spacing w:before="280" w:line="336" w:lineRule="auto"/>
        <w:ind w:firstLine="709"/>
        <w:contextualSpacing/>
        <w:jc w:val="both"/>
      </w:pPr>
      <w:bookmarkStart w:id="4" w:name="Par18"/>
      <w:bookmarkEnd w:id="4"/>
      <w:r>
        <w:t xml:space="preserve">а) соблюдение </w:t>
      </w:r>
      <w:r>
        <w:rPr>
          <w:bCs/>
        </w:rPr>
        <w:t>поселением,</w:t>
      </w:r>
      <w:r>
        <w:t xml:space="preserve"> в бюджете которого доля дотаций из других бюджетов бюджетной системы Республики Татарстан, в течение двух из трех последних отчетных финансовых лет превышала 5 процентов объема собственных доходов местного бюджета, установленных Кабинетом Министров Республики Татарстан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w:t>
      </w:r>
    </w:p>
    <w:p w:rsidR="000C6A9A" w:rsidRDefault="000C6A9A" w:rsidP="000C6A9A">
      <w:pPr>
        <w:suppressAutoHyphens/>
        <w:autoSpaceDE w:val="0"/>
        <w:autoSpaceDN w:val="0"/>
        <w:adjustRightInd w:val="0"/>
        <w:spacing w:before="280" w:line="336" w:lineRule="auto"/>
        <w:ind w:firstLine="709"/>
        <w:contextualSpacing/>
        <w:jc w:val="both"/>
      </w:pPr>
      <w:r>
        <w:t>б) недопущение образования просроченной кредиторской задолженности муниципальных учреждений;</w:t>
      </w:r>
    </w:p>
    <w:p w:rsidR="000C6A9A" w:rsidRDefault="000C6A9A" w:rsidP="000C6A9A">
      <w:pPr>
        <w:suppressAutoHyphens/>
        <w:autoSpaceDE w:val="0"/>
        <w:autoSpaceDN w:val="0"/>
        <w:adjustRightInd w:val="0"/>
        <w:spacing w:before="280" w:line="336" w:lineRule="auto"/>
        <w:ind w:firstLine="709"/>
        <w:contextualSpacing/>
        <w:jc w:val="both"/>
      </w:pPr>
      <w:r>
        <w:t>в) обеспечение не увеличения численности работников органов местного самоуправления поселения, а также направления на согласование в финансовый орган проектов муниципальных правовых актов органов местного самоуправления поселения об увеличении численности работников органов местного самоуправления поселения до их принятия в случае необходимости увеличения численности работников в результате разграничения полномочий между органами государственной власти Российской Федерации, органами государственной власти Республики Татарстан, органами местного самоуправления;</w:t>
      </w:r>
    </w:p>
    <w:p w:rsidR="000C6A9A" w:rsidRDefault="000C6A9A" w:rsidP="000C6A9A">
      <w:pPr>
        <w:suppressAutoHyphens/>
        <w:autoSpaceDE w:val="0"/>
        <w:autoSpaceDN w:val="0"/>
        <w:adjustRightInd w:val="0"/>
        <w:spacing w:before="280" w:line="336" w:lineRule="auto"/>
        <w:ind w:firstLine="709"/>
        <w:contextualSpacing/>
        <w:jc w:val="both"/>
      </w:pPr>
      <w:r>
        <w:t>г) утверждение бюджетов поселений с включением в состав доходов дотаций из бюджета Бавлинского муниципального района Республики Татарстан в размерах, не превышающих предусмотренные в бюджете Бавлинского муниципального района Республики Татарстан объемы;</w:t>
      </w:r>
    </w:p>
    <w:p w:rsidR="000C6A9A" w:rsidRDefault="000C6A9A" w:rsidP="000C6A9A">
      <w:pPr>
        <w:suppressAutoHyphens/>
        <w:autoSpaceDE w:val="0"/>
        <w:autoSpaceDN w:val="0"/>
        <w:adjustRightInd w:val="0"/>
        <w:spacing w:before="280" w:line="336" w:lineRule="auto"/>
        <w:ind w:firstLine="709"/>
        <w:contextualSpacing/>
        <w:jc w:val="both"/>
      </w:pPr>
      <w:r>
        <w:t xml:space="preserve">д) проведение мероприятий по </w:t>
      </w:r>
      <w:r>
        <w:rPr>
          <w:rFonts w:eastAsia="Calibri"/>
          <w:lang w:eastAsia="en-US"/>
        </w:rPr>
        <w:t xml:space="preserve">сокращению задолженности в консолидированный бюджет </w:t>
      </w:r>
      <w:r>
        <w:t>Бавлинского</w:t>
      </w:r>
      <w:r>
        <w:rPr>
          <w:rFonts w:eastAsia="Calibri"/>
          <w:lang w:eastAsia="en-US"/>
        </w:rPr>
        <w:t xml:space="preserve"> муниципального района по налоговым платежам</w:t>
      </w:r>
      <w:r>
        <w:t>;</w:t>
      </w:r>
    </w:p>
    <w:p w:rsidR="000C6A9A" w:rsidRDefault="000C6A9A" w:rsidP="000C6A9A">
      <w:pPr>
        <w:suppressAutoHyphens/>
        <w:autoSpaceDE w:val="0"/>
        <w:autoSpaceDN w:val="0"/>
        <w:spacing w:line="336" w:lineRule="auto"/>
        <w:ind w:firstLine="709"/>
        <w:jc w:val="both"/>
        <w:rPr>
          <w:rFonts w:eastAsia="Calibri"/>
        </w:rPr>
      </w:pPr>
      <w:r>
        <w:rPr>
          <w:rFonts w:eastAsia="Calibri"/>
        </w:rPr>
        <w:t>е) соблюдение муниципальными бюджетными и автономными учреждениями принципов нормативного финансирования;</w:t>
      </w:r>
    </w:p>
    <w:p w:rsidR="000C6A9A" w:rsidRDefault="000C6A9A" w:rsidP="000C6A9A">
      <w:pPr>
        <w:suppressAutoHyphens/>
        <w:autoSpaceDE w:val="0"/>
        <w:autoSpaceDN w:val="0"/>
        <w:spacing w:line="336" w:lineRule="auto"/>
        <w:ind w:firstLine="709"/>
        <w:jc w:val="both"/>
        <w:rPr>
          <w:rFonts w:eastAsia="Calibri"/>
        </w:rPr>
      </w:pPr>
      <w:r>
        <w:rPr>
          <w:rFonts w:eastAsia="Calibri"/>
        </w:rPr>
        <w:t>ж) формирование муниципальными бюджетными и автономными учреждениями планов финансово-хозяйственной деятельности с учетом планирования фонда оплаты труда в объеме не менее объема, рассчитанного по тарификации работников.</w:t>
      </w:r>
    </w:p>
    <w:p w:rsidR="000C6A9A" w:rsidRDefault="000C6A9A" w:rsidP="000C6A9A">
      <w:pPr>
        <w:suppressAutoHyphens/>
        <w:autoSpaceDE w:val="0"/>
        <w:autoSpaceDN w:val="0"/>
        <w:adjustRightInd w:val="0"/>
        <w:spacing w:before="280" w:line="336" w:lineRule="auto"/>
        <w:ind w:firstLine="709"/>
        <w:contextualSpacing/>
        <w:jc w:val="both"/>
      </w:pPr>
      <w:r>
        <w:t>3. Обязательства по осуществлению мер в рамках повышения качества управления муниципальными финансами, предусматривающие:</w:t>
      </w:r>
    </w:p>
    <w:p w:rsidR="000C6A9A" w:rsidRDefault="000C6A9A" w:rsidP="000C6A9A">
      <w:pPr>
        <w:suppressAutoHyphens/>
        <w:autoSpaceDE w:val="0"/>
        <w:autoSpaceDN w:val="0"/>
        <w:adjustRightInd w:val="0"/>
        <w:spacing w:before="280" w:line="336" w:lineRule="auto"/>
        <w:ind w:firstLine="709"/>
        <w:contextualSpacing/>
        <w:jc w:val="both"/>
      </w:pPr>
      <w:r>
        <w:t>соблюдение требований к предельному объему муниципальных заимствований, установленных статьей 106 Бюджетного кодекса Российской Федерации;</w:t>
      </w:r>
    </w:p>
    <w:p w:rsidR="000C6A9A" w:rsidRDefault="000C6A9A" w:rsidP="000C6A9A">
      <w:pPr>
        <w:suppressAutoHyphens/>
        <w:autoSpaceDE w:val="0"/>
        <w:autoSpaceDN w:val="0"/>
        <w:adjustRightInd w:val="0"/>
        <w:spacing w:before="280" w:line="336" w:lineRule="auto"/>
        <w:ind w:firstLine="709"/>
        <w:contextualSpacing/>
        <w:jc w:val="both"/>
      </w:pPr>
      <w:r>
        <w:t>отсутствие бюджетных кредитов, планируемых к привлечению от других бюджетов бюджетной системы Российской Федерации, предусмотренных в качестве источника финансирования дефицита бюджета поселения в решении о бюджете поселения сверх сумм бюджетных кредитов, по которым принято решение о предоставлении от других бюджетов бюджетной системы Российской Федерации (за исключением бюджетных кредитов на пополнение остатков средств на счетах местных бюджетов);</w:t>
      </w:r>
    </w:p>
    <w:p w:rsidR="000C6A9A" w:rsidRDefault="000C6A9A" w:rsidP="000C6A9A">
      <w:pPr>
        <w:suppressAutoHyphens/>
        <w:autoSpaceDE w:val="0"/>
        <w:autoSpaceDN w:val="0"/>
        <w:adjustRightInd w:val="0"/>
        <w:spacing w:before="280" w:line="336" w:lineRule="auto"/>
        <w:ind w:firstLine="709"/>
        <w:contextualSpacing/>
        <w:jc w:val="both"/>
      </w:pPr>
      <w:r>
        <w:t>отсутствие по состоянию на 1-е число каждого месяца просроченной задолженности по долговым обязательствам поселения по данным долговой книги поселения, представляемым в финансовый орган.</w:t>
      </w:r>
    </w:p>
    <w:p w:rsidR="000C6A9A" w:rsidRDefault="000C6A9A" w:rsidP="000C6A9A">
      <w:pPr>
        <w:suppressAutoHyphens/>
        <w:autoSpaceDE w:val="0"/>
        <w:autoSpaceDN w:val="0"/>
        <w:adjustRightInd w:val="0"/>
        <w:spacing w:before="280" w:line="336" w:lineRule="auto"/>
        <w:ind w:firstLine="709"/>
        <w:contextualSpacing/>
        <w:jc w:val="both"/>
      </w:pPr>
      <w:r>
        <w:t xml:space="preserve">4. Обязательство поселения в случае невыполнения обязательств, предусмотренных настоящим Перечнем, за исключением обязательств, предусмотренных подпунктом «а» пункта 1, подпунктом «а» пункта 2, пунктом 3 настоящего Перечня, по применению </w:t>
      </w:r>
      <w:r>
        <w:rPr>
          <w:bCs/>
        </w:rPr>
        <w:t>главой местной администрации (руководителем исполнительно-распорядительного органа) поселения</w:t>
      </w:r>
      <w:r>
        <w:t xml:space="preserve"> мер дисциплинарной ответственности в соответствии с законодательством Российской Федерации к должностным лицам органов местного самоуправления поселения, чьи действия (бездействие) привели к нарушению указанных обязательств.</w:t>
      </w:r>
    </w:p>
    <w:p w:rsidR="000C6A9A" w:rsidRDefault="000C6A9A" w:rsidP="000C6A9A">
      <w:pPr>
        <w:suppressAutoHyphens/>
        <w:autoSpaceDE w:val="0"/>
        <w:autoSpaceDN w:val="0"/>
        <w:adjustRightInd w:val="0"/>
        <w:spacing w:before="280" w:line="360" w:lineRule="auto"/>
        <w:contextualSpacing/>
        <w:jc w:val="both"/>
      </w:pPr>
    </w:p>
    <w:p w:rsidR="000C6A9A" w:rsidRDefault="000C6A9A" w:rsidP="000C6A9A">
      <w:pPr>
        <w:suppressAutoHyphens/>
        <w:autoSpaceDE w:val="0"/>
        <w:autoSpaceDN w:val="0"/>
        <w:adjustRightInd w:val="0"/>
        <w:spacing w:before="280" w:line="360" w:lineRule="auto"/>
        <w:contextualSpacing/>
        <w:jc w:val="center"/>
      </w:pPr>
      <w:r>
        <w:t>__________________</w:t>
      </w:r>
    </w:p>
    <w:p w:rsidR="000C6A9A" w:rsidRPr="000B315E" w:rsidRDefault="000C6A9A" w:rsidP="004020A3"/>
    <w:sectPr w:rsidR="000C6A9A" w:rsidRPr="000B315E" w:rsidSect="000A5D8A">
      <w:headerReference w:type="even" r:id="rId9"/>
      <w:headerReference w:type="default" r:id="rId10"/>
      <w:headerReference w:type="first" r:id="rId11"/>
      <w:pgSz w:w="11906" w:h="16838" w:code="9"/>
      <w:pgMar w:top="851" w:right="1134" w:bottom="851" w:left="1134" w:header="624" w:footer="62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C1F" w:rsidRDefault="00D50C1F">
      <w:r>
        <w:separator/>
      </w:r>
    </w:p>
  </w:endnote>
  <w:endnote w:type="continuationSeparator" w:id="0">
    <w:p w:rsidR="00D50C1F" w:rsidRDefault="00D5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C1F" w:rsidRDefault="00D50C1F">
      <w:r>
        <w:separator/>
      </w:r>
    </w:p>
  </w:footnote>
  <w:footnote w:type="continuationSeparator" w:id="0">
    <w:p w:rsidR="00D50C1F" w:rsidRDefault="00D50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1A7" w:rsidRDefault="00F761A7"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761A7" w:rsidRDefault="00F761A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112" w:rsidRDefault="00697256" w:rsidP="00715F1F">
    <w:pPr>
      <w:pStyle w:val="a5"/>
      <w:jc w:val="center"/>
    </w:pPr>
    <w:r>
      <w:fldChar w:fldCharType="begin"/>
    </w:r>
    <w:r>
      <w:instrText xml:space="preserve"> PAGE   \* MERGEFORMAT </w:instrText>
    </w:r>
    <w:r>
      <w:fldChar w:fldCharType="separate"/>
    </w:r>
    <w:r w:rsidR="000A5D8A">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56" w:rsidRDefault="00697256">
    <w:pPr>
      <w:pStyle w:val="a5"/>
      <w:jc w:val="center"/>
    </w:pPr>
  </w:p>
  <w:p w:rsidR="00697256" w:rsidRDefault="0069725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01B811D8"/>
    <w:multiLevelType w:val="hybridMultilevel"/>
    <w:tmpl w:val="AFB67B86"/>
    <w:lvl w:ilvl="0" w:tplc="E402C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B441B"/>
    <w:multiLevelType w:val="hybridMultilevel"/>
    <w:tmpl w:val="773CDE94"/>
    <w:lvl w:ilvl="0" w:tplc="0812EB3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
    <w:nsid w:val="11E11546"/>
    <w:multiLevelType w:val="hybridMultilevel"/>
    <w:tmpl w:val="82E2B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CC2C10"/>
    <w:multiLevelType w:val="hybridMultilevel"/>
    <w:tmpl w:val="E12034BA"/>
    <w:lvl w:ilvl="0" w:tplc="FFC02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667D52"/>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8">
    <w:nsid w:val="32A81796"/>
    <w:multiLevelType w:val="multilevel"/>
    <w:tmpl w:val="0FEC2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8E51A4"/>
    <w:multiLevelType w:val="multilevel"/>
    <w:tmpl w:val="9D16DF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1">
    <w:nsid w:val="3C2E6CD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EA4225"/>
    <w:multiLevelType w:val="hybridMultilevel"/>
    <w:tmpl w:val="C4BAB894"/>
    <w:lvl w:ilvl="0" w:tplc="89CA982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9800535"/>
    <w:multiLevelType w:val="hybridMultilevel"/>
    <w:tmpl w:val="FE304122"/>
    <w:lvl w:ilvl="0" w:tplc="602860E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4">
    <w:nsid w:val="4A66673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F437DA"/>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3414"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18">
    <w:nsid w:val="6C461A6A"/>
    <w:multiLevelType w:val="hybridMultilevel"/>
    <w:tmpl w:val="B92A3920"/>
    <w:lvl w:ilvl="0" w:tplc="8AFA0066">
      <w:start w:val="3000"/>
      <w:numFmt w:val="decimal"/>
      <w:lvlText w:val="%1"/>
      <w:lvlJc w:val="left"/>
      <w:pPr>
        <w:ind w:left="569" w:hanging="60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num w:numId="1">
    <w:abstractNumId w:val="7"/>
  </w:num>
  <w:num w:numId="2">
    <w:abstractNumId w:val="10"/>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17"/>
  </w:num>
  <w:num w:numId="7">
    <w:abstractNumId w:val="16"/>
  </w:num>
  <w:num w:numId="8">
    <w:abstractNumId w:val="11"/>
  </w:num>
  <w:num w:numId="9">
    <w:abstractNumId w:val="14"/>
  </w:num>
  <w:num w:numId="10">
    <w:abstractNumId w:val="12"/>
  </w:num>
  <w:num w:numId="11">
    <w:abstractNumId w:val="1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3"/>
  </w:num>
  <w:num w:numId="15">
    <w:abstractNumId w:val="3"/>
  </w:num>
  <w:num w:numId="16">
    <w:abstractNumId w:val="4"/>
  </w:num>
  <w:num w:numId="17">
    <w:abstractNumId w:val="6"/>
  </w:num>
  <w:num w:numId="18">
    <w:abstractNumId w:val="2"/>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F8C"/>
    <w:rsid w:val="00006013"/>
    <w:rsid w:val="000113DB"/>
    <w:rsid w:val="0001334B"/>
    <w:rsid w:val="00013F56"/>
    <w:rsid w:val="00015603"/>
    <w:rsid w:val="000206C7"/>
    <w:rsid w:val="00022319"/>
    <w:rsid w:val="000224D3"/>
    <w:rsid w:val="00025725"/>
    <w:rsid w:val="000267BF"/>
    <w:rsid w:val="00033228"/>
    <w:rsid w:val="00035675"/>
    <w:rsid w:val="0003624E"/>
    <w:rsid w:val="00041700"/>
    <w:rsid w:val="000473FB"/>
    <w:rsid w:val="000533DB"/>
    <w:rsid w:val="00062DEB"/>
    <w:rsid w:val="00073D08"/>
    <w:rsid w:val="0007736E"/>
    <w:rsid w:val="00082CBE"/>
    <w:rsid w:val="0009028C"/>
    <w:rsid w:val="00090495"/>
    <w:rsid w:val="00091B9D"/>
    <w:rsid w:val="00092726"/>
    <w:rsid w:val="00097608"/>
    <w:rsid w:val="000A41D2"/>
    <w:rsid w:val="000A5D8A"/>
    <w:rsid w:val="000A7FF3"/>
    <w:rsid w:val="000B2C51"/>
    <w:rsid w:val="000B315E"/>
    <w:rsid w:val="000B4CF4"/>
    <w:rsid w:val="000B5D58"/>
    <w:rsid w:val="000C1688"/>
    <w:rsid w:val="000C6A9A"/>
    <w:rsid w:val="000D6491"/>
    <w:rsid w:val="000E1AAE"/>
    <w:rsid w:val="000F1B16"/>
    <w:rsid w:val="000F248A"/>
    <w:rsid w:val="000F27B1"/>
    <w:rsid w:val="000F4129"/>
    <w:rsid w:val="000F54F4"/>
    <w:rsid w:val="00101175"/>
    <w:rsid w:val="00103816"/>
    <w:rsid w:val="001060D3"/>
    <w:rsid w:val="0010774D"/>
    <w:rsid w:val="00114325"/>
    <w:rsid w:val="00126947"/>
    <w:rsid w:val="00135C85"/>
    <w:rsid w:val="001371A3"/>
    <w:rsid w:val="00137594"/>
    <w:rsid w:val="00141BF2"/>
    <w:rsid w:val="001444A9"/>
    <w:rsid w:val="00144AF7"/>
    <w:rsid w:val="00153D16"/>
    <w:rsid w:val="0015610C"/>
    <w:rsid w:val="00164951"/>
    <w:rsid w:val="00164F0C"/>
    <w:rsid w:val="001650E7"/>
    <w:rsid w:val="00167637"/>
    <w:rsid w:val="001702F4"/>
    <w:rsid w:val="00171C02"/>
    <w:rsid w:val="00173528"/>
    <w:rsid w:val="0017365F"/>
    <w:rsid w:val="00175971"/>
    <w:rsid w:val="0018055E"/>
    <w:rsid w:val="00181A29"/>
    <w:rsid w:val="0018718F"/>
    <w:rsid w:val="00192A60"/>
    <w:rsid w:val="001941DB"/>
    <w:rsid w:val="001A41E2"/>
    <w:rsid w:val="001A4E5B"/>
    <w:rsid w:val="001A560E"/>
    <w:rsid w:val="001A5BE0"/>
    <w:rsid w:val="001B1BB8"/>
    <w:rsid w:val="001B503A"/>
    <w:rsid w:val="001B51C8"/>
    <w:rsid w:val="001B6FA1"/>
    <w:rsid w:val="001C3274"/>
    <w:rsid w:val="001C36D9"/>
    <w:rsid w:val="001D1DE4"/>
    <w:rsid w:val="001D6F91"/>
    <w:rsid w:val="001D7293"/>
    <w:rsid w:val="001E2CBC"/>
    <w:rsid w:val="001E3EB8"/>
    <w:rsid w:val="001E474C"/>
    <w:rsid w:val="001E492B"/>
    <w:rsid w:val="001F19E1"/>
    <w:rsid w:val="001F4660"/>
    <w:rsid w:val="001F4C7A"/>
    <w:rsid w:val="001F7588"/>
    <w:rsid w:val="002002DC"/>
    <w:rsid w:val="002022B4"/>
    <w:rsid w:val="002036FE"/>
    <w:rsid w:val="002042A9"/>
    <w:rsid w:val="0020668F"/>
    <w:rsid w:val="00206D2A"/>
    <w:rsid w:val="002136B8"/>
    <w:rsid w:val="00214EC1"/>
    <w:rsid w:val="00217101"/>
    <w:rsid w:val="002174B7"/>
    <w:rsid w:val="002212D7"/>
    <w:rsid w:val="002300FF"/>
    <w:rsid w:val="00230920"/>
    <w:rsid w:val="00231FDB"/>
    <w:rsid w:val="00233CFA"/>
    <w:rsid w:val="0023441E"/>
    <w:rsid w:val="0024049B"/>
    <w:rsid w:val="00244A31"/>
    <w:rsid w:val="00251A36"/>
    <w:rsid w:val="00254D95"/>
    <w:rsid w:val="00256F38"/>
    <w:rsid w:val="00257C6D"/>
    <w:rsid w:val="00263C38"/>
    <w:rsid w:val="0026536C"/>
    <w:rsid w:val="00265A74"/>
    <w:rsid w:val="00272690"/>
    <w:rsid w:val="00273CE8"/>
    <w:rsid w:val="00273D72"/>
    <w:rsid w:val="002759C4"/>
    <w:rsid w:val="00275F34"/>
    <w:rsid w:val="00282F3D"/>
    <w:rsid w:val="002845D7"/>
    <w:rsid w:val="002876B2"/>
    <w:rsid w:val="00290C70"/>
    <w:rsid w:val="0029490E"/>
    <w:rsid w:val="00294F0D"/>
    <w:rsid w:val="002A361B"/>
    <w:rsid w:val="002A3871"/>
    <w:rsid w:val="002B34A7"/>
    <w:rsid w:val="002B714D"/>
    <w:rsid w:val="002C047A"/>
    <w:rsid w:val="002C3958"/>
    <w:rsid w:val="002C558E"/>
    <w:rsid w:val="002D25EE"/>
    <w:rsid w:val="002D59CE"/>
    <w:rsid w:val="002D677A"/>
    <w:rsid w:val="002E25C0"/>
    <w:rsid w:val="002E2628"/>
    <w:rsid w:val="002E2C4A"/>
    <w:rsid w:val="002E2C83"/>
    <w:rsid w:val="002E3AA1"/>
    <w:rsid w:val="002E73E6"/>
    <w:rsid w:val="002E7C6C"/>
    <w:rsid w:val="002F2E59"/>
    <w:rsid w:val="003024C3"/>
    <w:rsid w:val="0030640B"/>
    <w:rsid w:val="00306844"/>
    <w:rsid w:val="00313559"/>
    <w:rsid w:val="0032270B"/>
    <w:rsid w:val="00322864"/>
    <w:rsid w:val="00323416"/>
    <w:rsid w:val="003240E9"/>
    <w:rsid w:val="00324322"/>
    <w:rsid w:val="00324C1B"/>
    <w:rsid w:val="00330215"/>
    <w:rsid w:val="00337A6D"/>
    <w:rsid w:val="00341351"/>
    <w:rsid w:val="00342E51"/>
    <w:rsid w:val="003440CD"/>
    <w:rsid w:val="00344E23"/>
    <w:rsid w:val="0035192F"/>
    <w:rsid w:val="00356E78"/>
    <w:rsid w:val="00364679"/>
    <w:rsid w:val="003711B2"/>
    <w:rsid w:val="00374850"/>
    <w:rsid w:val="00381D57"/>
    <w:rsid w:val="00382A7E"/>
    <w:rsid w:val="00392FA1"/>
    <w:rsid w:val="00396010"/>
    <w:rsid w:val="003B19C3"/>
    <w:rsid w:val="003B1FB1"/>
    <w:rsid w:val="003C0441"/>
    <w:rsid w:val="003C1EA0"/>
    <w:rsid w:val="003C2948"/>
    <w:rsid w:val="003C2D3C"/>
    <w:rsid w:val="003C2E00"/>
    <w:rsid w:val="003C31F9"/>
    <w:rsid w:val="003D1294"/>
    <w:rsid w:val="003D71D3"/>
    <w:rsid w:val="003E49F3"/>
    <w:rsid w:val="003E6B3E"/>
    <w:rsid w:val="003F0F14"/>
    <w:rsid w:val="003F1631"/>
    <w:rsid w:val="003F1A38"/>
    <w:rsid w:val="003F270B"/>
    <w:rsid w:val="003F2E0F"/>
    <w:rsid w:val="003F652F"/>
    <w:rsid w:val="00402063"/>
    <w:rsid w:val="004020A3"/>
    <w:rsid w:val="00405225"/>
    <w:rsid w:val="0040799E"/>
    <w:rsid w:val="00407A65"/>
    <w:rsid w:val="004260B5"/>
    <w:rsid w:val="00427EF9"/>
    <w:rsid w:val="004316C7"/>
    <w:rsid w:val="00432079"/>
    <w:rsid w:val="00433592"/>
    <w:rsid w:val="00434EA4"/>
    <w:rsid w:val="00436D6A"/>
    <w:rsid w:val="0043711C"/>
    <w:rsid w:val="00440CC2"/>
    <w:rsid w:val="00445918"/>
    <w:rsid w:val="00457174"/>
    <w:rsid w:val="004578BB"/>
    <w:rsid w:val="00464791"/>
    <w:rsid w:val="004649A8"/>
    <w:rsid w:val="004649E4"/>
    <w:rsid w:val="00465D09"/>
    <w:rsid w:val="004701B6"/>
    <w:rsid w:val="004727C6"/>
    <w:rsid w:val="0047363B"/>
    <w:rsid w:val="00476483"/>
    <w:rsid w:val="0047654A"/>
    <w:rsid w:val="00481071"/>
    <w:rsid w:val="0048228E"/>
    <w:rsid w:val="0048690C"/>
    <w:rsid w:val="004936C9"/>
    <w:rsid w:val="00494EC9"/>
    <w:rsid w:val="004964BB"/>
    <w:rsid w:val="00496BBD"/>
    <w:rsid w:val="00497F5B"/>
    <w:rsid w:val="004A6F5C"/>
    <w:rsid w:val="004B0ECF"/>
    <w:rsid w:val="004B15EA"/>
    <w:rsid w:val="004B24CE"/>
    <w:rsid w:val="004B3EDE"/>
    <w:rsid w:val="004B7C33"/>
    <w:rsid w:val="004C64FC"/>
    <w:rsid w:val="004C65C8"/>
    <w:rsid w:val="004D42AB"/>
    <w:rsid w:val="004D591D"/>
    <w:rsid w:val="004D6373"/>
    <w:rsid w:val="004E006D"/>
    <w:rsid w:val="004E2121"/>
    <w:rsid w:val="004E42C0"/>
    <w:rsid w:val="004F02AA"/>
    <w:rsid w:val="004F167A"/>
    <w:rsid w:val="004F4F26"/>
    <w:rsid w:val="00501CD5"/>
    <w:rsid w:val="00502CE1"/>
    <w:rsid w:val="00503078"/>
    <w:rsid w:val="0050716C"/>
    <w:rsid w:val="00511735"/>
    <w:rsid w:val="00511E6F"/>
    <w:rsid w:val="0051523C"/>
    <w:rsid w:val="00517708"/>
    <w:rsid w:val="00521F02"/>
    <w:rsid w:val="005248A7"/>
    <w:rsid w:val="00526B0B"/>
    <w:rsid w:val="00531B57"/>
    <w:rsid w:val="00533B07"/>
    <w:rsid w:val="0054456E"/>
    <w:rsid w:val="005469C1"/>
    <w:rsid w:val="005517D9"/>
    <w:rsid w:val="00555864"/>
    <w:rsid w:val="00563633"/>
    <w:rsid w:val="00570372"/>
    <w:rsid w:val="005718F5"/>
    <w:rsid w:val="00580DD7"/>
    <w:rsid w:val="00585AEF"/>
    <w:rsid w:val="00586635"/>
    <w:rsid w:val="00587AA6"/>
    <w:rsid w:val="005929F6"/>
    <w:rsid w:val="00592B1C"/>
    <w:rsid w:val="00594F82"/>
    <w:rsid w:val="005958E9"/>
    <w:rsid w:val="005A1456"/>
    <w:rsid w:val="005A3FD0"/>
    <w:rsid w:val="005A5467"/>
    <w:rsid w:val="005A5536"/>
    <w:rsid w:val="005A6231"/>
    <w:rsid w:val="005B230E"/>
    <w:rsid w:val="005B24BD"/>
    <w:rsid w:val="005B5F5A"/>
    <w:rsid w:val="005B6240"/>
    <w:rsid w:val="005D0830"/>
    <w:rsid w:val="005D1BC8"/>
    <w:rsid w:val="005D29A8"/>
    <w:rsid w:val="005D439D"/>
    <w:rsid w:val="005E04C6"/>
    <w:rsid w:val="005E1AD4"/>
    <w:rsid w:val="005E2942"/>
    <w:rsid w:val="005F049A"/>
    <w:rsid w:val="005F2238"/>
    <w:rsid w:val="005F60F1"/>
    <w:rsid w:val="005F7662"/>
    <w:rsid w:val="00600B0E"/>
    <w:rsid w:val="00601ABD"/>
    <w:rsid w:val="00601BAE"/>
    <w:rsid w:val="006052E3"/>
    <w:rsid w:val="00617DA5"/>
    <w:rsid w:val="00631613"/>
    <w:rsid w:val="0063221B"/>
    <w:rsid w:val="00632BCB"/>
    <w:rsid w:val="00634E03"/>
    <w:rsid w:val="00640423"/>
    <w:rsid w:val="00640D79"/>
    <w:rsid w:val="00641E30"/>
    <w:rsid w:val="00641F7E"/>
    <w:rsid w:val="006420ED"/>
    <w:rsid w:val="00653245"/>
    <w:rsid w:val="006579E1"/>
    <w:rsid w:val="006614B5"/>
    <w:rsid w:val="006618BB"/>
    <w:rsid w:val="00663E9F"/>
    <w:rsid w:val="006648DE"/>
    <w:rsid w:val="00666BBC"/>
    <w:rsid w:val="00667A09"/>
    <w:rsid w:val="00670F3A"/>
    <w:rsid w:val="006734E5"/>
    <w:rsid w:val="006750E9"/>
    <w:rsid w:val="0067544E"/>
    <w:rsid w:val="006806CB"/>
    <w:rsid w:val="00685144"/>
    <w:rsid w:val="00686DFD"/>
    <w:rsid w:val="00687191"/>
    <w:rsid w:val="00697256"/>
    <w:rsid w:val="006A09B4"/>
    <w:rsid w:val="006A11F7"/>
    <w:rsid w:val="006A172B"/>
    <w:rsid w:val="006A3410"/>
    <w:rsid w:val="006B39A7"/>
    <w:rsid w:val="006C5862"/>
    <w:rsid w:val="006D18B8"/>
    <w:rsid w:val="006D1BED"/>
    <w:rsid w:val="006D5B46"/>
    <w:rsid w:val="006D74FD"/>
    <w:rsid w:val="006E18AE"/>
    <w:rsid w:val="006E2D94"/>
    <w:rsid w:val="006F08CB"/>
    <w:rsid w:val="006F0A44"/>
    <w:rsid w:val="006F2087"/>
    <w:rsid w:val="006F23A5"/>
    <w:rsid w:val="006F2C78"/>
    <w:rsid w:val="006F39F4"/>
    <w:rsid w:val="006F41A3"/>
    <w:rsid w:val="006F6D47"/>
    <w:rsid w:val="00703AD7"/>
    <w:rsid w:val="00703EA8"/>
    <w:rsid w:val="00705BC0"/>
    <w:rsid w:val="00713060"/>
    <w:rsid w:val="0071531F"/>
    <w:rsid w:val="00715F1F"/>
    <w:rsid w:val="00735D06"/>
    <w:rsid w:val="00736BB6"/>
    <w:rsid w:val="00741414"/>
    <w:rsid w:val="00741D1F"/>
    <w:rsid w:val="00744409"/>
    <w:rsid w:val="007505D1"/>
    <w:rsid w:val="00751DDD"/>
    <w:rsid w:val="00751E64"/>
    <w:rsid w:val="00752D8F"/>
    <w:rsid w:val="00756E65"/>
    <w:rsid w:val="00761015"/>
    <w:rsid w:val="00764F95"/>
    <w:rsid w:val="00765C28"/>
    <w:rsid w:val="00772326"/>
    <w:rsid w:val="00774776"/>
    <w:rsid w:val="0078173C"/>
    <w:rsid w:val="007947A3"/>
    <w:rsid w:val="00796575"/>
    <w:rsid w:val="007A02EB"/>
    <w:rsid w:val="007A45DC"/>
    <w:rsid w:val="007B331E"/>
    <w:rsid w:val="007B4D59"/>
    <w:rsid w:val="007C54B0"/>
    <w:rsid w:val="007C7609"/>
    <w:rsid w:val="007D1EBA"/>
    <w:rsid w:val="007D2413"/>
    <w:rsid w:val="007D62A9"/>
    <w:rsid w:val="007E72DC"/>
    <w:rsid w:val="007F43A6"/>
    <w:rsid w:val="007F4F1A"/>
    <w:rsid w:val="007F72FE"/>
    <w:rsid w:val="008028C8"/>
    <w:rsid w:val="00815BA1"/>
    <w:rsid w:val="008232C1"/>
    <w:rsid w:val="00825141"/>
    <w:rsid w:val="00825557"/>
    <w:rsid w:val="00826E8F"/>
    <w:rsid w:val="00831843"/>
    <w:rsid w:val="008348FE"/>
    <w:rsid w:val="0083538D"/>
    <w:rsid w:val="00835B52"/>
    <w:rsid w:val="00835D98"/>
    <w:rsid w:val="0083744B"/>
    <w:rsid w:val="008436BA"/>
    <w:rsid w:val="00844D54"/>
    <w:rsid w:val="008500FE"/>
    <w:rsid w:val="00854112"/>
    <w:rsid w:val="0085519E"/>
    <w:rsid w:val="00857B81"/>
    <w:rsid w:val="00860971"/>
    <w:rsid w:val="00863256"/>
    <w:rsid w:val="00864A50"/>
    <w:rsid w:val="008655CC"/>
    <w:rsid w:val="0087064D"/>
    <w:rsid w:val="00872F3F"/>
    <w:rsid w:val="008735CE"/>
    <w:rsid w:val="00874158"/>
    <w:rsid w:val="0088030B"/>
    <w:rsid w:val="00880705"/>
    <w:rsid w:val="00881148"/>
    <w:rsid w:val="0088596E"/>
    <w:rsid w:val="00890B81"/>
    <w:rsid w:val="00891AB9"/>
    <w:rsid w:val="00894196"/>
    <w:rsid w:val="008A390A"/>
    <w:rsid w:val="008B32FB"/>
    <w:rsid w:val="008B4BE7"/>
    <w:rsid w:val="008C2E19"/>
    <w:rsid w:val="008C3C2D"/>
    <w:rsid w:val="008C69A3"/>
    <w:rsid w:val="008D4568"/>
    <w:rsid w:val="008D5A51"/>
    <w:rsid w:val="008E554A"/>
    <w:rsid w:val="008E5EF7"/>
    <w:rsid w:val="008F1528"/>
    <w:rsid w:val="008F3825"/>
    <w:rsid w:val="008F4AC1"/>
    <w:rsid w:val="008F5339"/>
    <w:rsid w:val="008F5AA1"/>
    <w:rsid w:val="0090151F"/>
    <w:rsid w:val="00901B96"/>
    <w:rsid w:val="00902796"/>
    <w:rsid w:val="009059F7"/>
    <w:rsid w:val="00912652"/>
    <w:rsid w:val="00915614"/>
    <w:rsid w:val="00920147"/>
    <w:rsid w:val="009207EB"/>
    <w:rsid w:val="00924A29"/>
    <w:rsid w:val="00936E62"/>
    <w:rsid w:val="00937341"/>
    <w:rsid w:val="0094278C"/>
    <w:rsid w:val="00943954"/>
    <w:rsid w:val="009439A8"/>
    <w:rsid w:val="00943AD8"/>
    <w:rsid w:val="00950E09"/>
    <w:rsid w:val="009558EF"/>
    <w:rsid w:val="00956F93"/>
    <w:rsid w:val="009576D5"/>
    <w:rsid w:val="009600B4"/>
    <w:rsid w:val="00965306"/>
    <w:rsid w:val="009767E7"/>
    <w:rsid w:val="00977DD3"/>
    <w:rsid w:val="009812BD"/>
    <w:rsid w:val="00982AE6"/>
    <w:rsid w:val="00991E12"/>
    <w:rsid w:val="0099240B"/>
    <w:rsid w:val="00992AF4"/>
    <w:rsid w:val="00996D69"/>
    <w:rsid w:val="009A09E9"/>
    <w:rsid w:val="009A2B99"/>
    <w:rsid w:val="009A5DFB"/>
    <w:rsid w:val="009A6041"/>
    <w:rsid w:val="009A6368"/>
    <w:rsid w:val="009A6F6E"/>
    <w:rsid w:val="009A77DB"/>
    <w:rsid w:val="009B027B"/>
    <w:rsid w:val="009B2C49"/>
    <w:rsid w:val="009B65F2"/>
    <w:rsid w:val="009C5373"/>
    <w:rsid w:val="009C5EB2"/>
    <w:rsid w:val="009C69F6"/>
    <w:rsid w:val="009C7EC4"/>
    <w:rsid w:val="009D2503"/>
    <w:rsid w:val="009E1543"/>
    <w:rsid w:val="009E32F8"/>
    <w:rsid w:val="009E6482"/>
    <w:rsid w:val="009F0CFD"/>
    <w:rsid w:val="009F4149"/>
    <w:rsid w:val="009F4736"/>
    <w:rsid w:val="009F4B96"/>
    <w:rsid w:val="00A01F2E"/>
    <w:rsid w:val="00A03C02"/>
    <w:rsid w:val="00A07A7E"/>
    <w:rsid w:val="00A07D21"/>
    <w:rsid w:val="00A1483A"/>
    <w:rsid w:val="00A17063"/>
    <w:rsid w:val="00A172D5"/>
    <w:rsid w:val="00A21DF5"/>
    <w:rsid w:val="00A26C0A"/>
    <w:rsid w:val="00A278B9"/>
    <w:rsid w:val="00A31517"/>
    <w:rsid w:val="00A3683B"/>
    <w:rsid w:val="00A36FFF"/>
    <w:rsid w:val="00A413AE"/>
    <w:rsid w:val="00A44571"/>
    <w:rsid w:val="00A50E5F"/>
    <w:rsid w:val="00A52FCD"/>
    <w:rsid w:val="00A538E9"/>
    <w:rsid w:val="00A56D36"/>
    <w:rsid w:val="00A66F2E"/>
    <w:rsid w:val="00A7435A"/>
    <w:rsid w:val="00A74705"/>
    <w:rsid w:val="00A76AB0"/>
    <w:rsid w:val="00A81A3E"/>
    <w:rsid w:val="00A84644"/>
    <w:rsid w:val="00A9140E"/>
    <w:rsid w:val="00A91F51"/>
    <w:rsid w:val="00A95F85"/>
    <w:rsid w:val="00AA0E7B"/>
    <w:rsid w:val="00AA38EC"/>
    <w:rsid w:val="00AA44F5"/>
    <w:rsid w:val="00AC2D59"/>
    <w:rsid w:val="00AD21B0"/>
    <w:rsid w:val="00AD3431"/>
    <w:rsid w:val="00AD4F54"/>
    <w:rsid w:val="00AD5482"/>
    <w:rsid w:val="00AD5C03"/>
    <w:rsid w:val="00AE60EE"/>
    <w:rsid w:val="00AE648B"/>
    <w:rsid w:val="00AE6F7B"/>
    <w:rsid w:val="00AF0BE4"/>
    <w:rsid w:val="00AF57B1"/>
    <w:rsid w:val="00AF7D0E"/>
    <w:rsid w:val="00B060D9"/>
    <w:rsid w:val="00B062E1"/>
    <w:rsid w:val="00B1085F"/>
    <w:rsid w:val="00B10E1B"/>
    <w:rsid w:val="00B11D34"/>
    <w:rsid w:val="00B17A2B"/>
    <w:rsid w:val="00B25FB4"/>
    <w:rsid w:val="00B332CE"/>
    <w:rsid w:val="00B33B89"/>
    <w:rsid w:val="00B35D4B"/>
    <w:rsid w:val="00B500A7"/>
    <w:rsid w:val="00B501C7"/>
    <w:rsid w:val="00B51FD1"/>
    <w:rsid w:val="00B52CE2"/>
    <w:rsid w:val="00B6315B"/>
    <w:rsid w:val="00B63FE8"/>
    <w:rsid w:val="00B65BF0"/>
    <w:rsid w:val="00B67C94"/>
    <w:rsid w:val="00B67F07"/>
    <w:rsid w:val="00B706E9"/>
    <w:rsid w:val="00B70B02"/>
    <w:rsid w:val="00B75CD5"/>
    <w:rsid w:val="00B76461"/>
    <w:rsid w:val="00B80D37"/>
    <w:rsid w:val="00B91F61"/>
    <w:rsid w:val="00B92BC8"/>
    <w:rsid w:val="00BA4847"/>
    <w:rsid w:val="00BB0085"/>
    <w:rsid w:val="00BB614A"/>
    <w:rsid w:val="00BC0568"/>
    <w:rsid w:val="00BC0B4C"/>
    <w:rsid w:val="00BC1154"/>
    <w:rsid w:val="00BC4273"/>
    <w:rsid w:val="00BD7B5C"/>
    <w:rsid w:val="00BE254D"/>
    <w:rsid w:val="00BE3D35"/>
    <w:rsid w:val="00BE4117"/>
    <w:rsid w:val="00BE67D2"/>
    <w:rsid w:val="00BF34D6"/>
    <w:rsid w:val="00C02294"/>
    <w:rsid w:val="00C15115"/>
    <w:rsid w:val="00C25DE6"/>
    <w:rsid w:val="00C26A02"/>
    <w:rsid w:val="00C27E6E"/>
    <w:rsid w:val="00C307E1"/>
    <w:rsid w:val="00C344CF"/>
    <w:rsid w:val="00C35D66"/>
    <w:rsid w:val="00C417B0"/>
    <w:rsid w:val="00C43C2D"/>
    <w:rsid w:val="00C5029B"/>
    <w:rsid w:val="00C52909"/>
    <w:rsid w:val="00C54A9D"/>
    <w:rsid w:val="00C56B0A"/>
    <w:rsid w:val="00C576F3"/>
    <w:rsid w:val="00C57DE9"/>
    <w:rsid w:val="00C65F59"/>
    <w:rsid w:val="00C675EA"/>
    <w:rsid w:val="00C7213C"/>
    <w:rsid w:val="00C723EC"/>
    <w:rsid w:val="00C81982"/>
    <w:rsid w:val="00C8198B"/>
    <w:rsid w:val="00C82F70"/>
    <w:rsid w:val="00C847F5"/>
    <w:rsid w:val="00C86FDA"/>
    <w:rsid w:val="00C93916"/>
    <w:rsid w:val="00C95ADA"/>
    <w:rsid w:val="00CA0D2B"/>
    <w:rsid w:val="00CA72E0"/>
    <w:rsid w:val="00CB167C"/>
    <w:rsid w:val="00CB4648"/>
    <w:rsid w:val="00CB4DFC"/>
    <w:rsid w:val="00CB5F42"/>
    <w:rsid w:val="00CB7931"/>
    <w:rsid w:val="00CC0848"/>
    <w:rsid w:val="00CD0DD5"/>
    <w:rsid w:val="00CD1571"/>
    <w:rsid w:val="00CE0EE6"/>
    <w:rsid w:val="00CE392F"/>
    <w:rsid w:val="00CE4DF1"/>
    <w:rsid w:val="00CF102F"/>
    <w:rsid w:val="00CF1C7E"/>
    <w:rsid w:val="00CF38B3"/>
    <w:rsid w:val="00D008C0"/>
    <w:rsid w:val="00D01720"/>
    <w:rsid w:val="00D04689"/>
    <w:rsid w:val="00D0730E"/>
    <w:rsid w:val="00D12448"/>
    <w:rsid w:val="00D15162"/>
    <w:rsid w:val="00D21DB8"/>
    <w:rsid w:val="00D23415"/>
    <w:rsid w:val="00D23C21"/>
    <w:rsid w:val="00D251E1"/>
    <w:rsid w:val="00D3370F"/>
    <w:rsid w:val="00D3509B"/>
    <w:rsid w:val="00D379C3"/>
    <w:rsid w:val="00D42234"/>
    <w:rsid w:val="00D43C6A"/>
    <w:rsid w:val="00D4541C"/>
    <w:rsid w:val="00D46A3C"/>
    <w:rsid w:val="00D47FCC"/>
    <w:rsid w:val="00D50C1F"/>
    <w:rsid w:val="00D51AC1"/>
    <w:rsid w:val="00D54424"/>
    <w:rsid w:val="00D56818"/>
    <w:rsid w:val="00D60237"/>
    <w:rsid w:val="00D66ABC"/>
    <w:rsid w:val="00D6732A"/>
    <w:rsid w:val="00D71BF2"/>
    <w:rsid w:val="00D72722"/>
    <w:rsid w:val="00D74A84"/>
    <w:rsid w:val="00D80DE0"/>
    <w:rsid w:val="00D80E83"/>
    <w:rsid w:val="00D81371"/>
    <w:rsid w:val="00D856E6"/>
    <w:rsid w:val="00D92DB5"/>
    <w:rsid w:val="00D93E8A"/>
    <w:rsid w:val="00D955D6"/>
    <w:rsid w:val="00DB45F0"/>
    <w:rsid w:val="00DB5196"/>
    <w:rsid w:val="00DB51FB"/>
    <w:rsid w:val="00DC5B06"/>
    <w:rsid w:val="00DC703A"/>
    <w:rsid w:val="00DD045E"/>
    <w:rsid w:val="00DD2463"/>
    <w:rsid w:val="00DD24E7"/>
    <w:rsid w:val="00DD43AA"/>
    <w:rsid w:val="00DD5739"/>
    <w:rsid w:val="00DD5FC6"/>
    <w:rsid w:val="00DD7903"/>
    <w:rsid w:val="00DE2237"/>
    <w:rsid w:val="00DE3767"/>
    <w:rsid w:val="00DE603B"/>
    <w:rsid w:val="00E03421"/>
    <w:rsid w:val="00E03987"/>
    <w:rsid w:val="00E05F5E"/>
    <w:rsid w:val="00E06358"/>
    <w:rsid w:val="00E15845"/>
    <w:rsid w:val="00E162BD"/>
    <w:rsid w:val="00E20FEF"/>
    <w:rsid w:val="00E21157"/>
    <w:rsid w:val="00E2341A"/>
    <w:rsid w:val="00E2427C"/>
    <w:rsid w:val="00E41E28"/>
    <w:rsid w:val="00E42B9F"/>
    <w:rsid w:val="00E446DB"/>
    <w:rsid w:val="00E470B8"/>
    <w:rsid w:val="00E51040"/>
    <w:rsid w:val="00E5122C"/>
    <w:rsid w:val="00E52740"/>
    <w:rsid w:val="00E553F3"/>
    <w:rsid w:val="00E64774"/>
    <w:rsid w:val="00E647F6"/>
    <w:rsid w:val="00E6512E"/>
    <w:rsid w:val="00E658D9"/>
    <w:rsid w:val="00E672EB"/>
    <w:rsid w:val="00E67F0C"/>
    <w:rsid w:val="00E73ADF"/>
    <w:rsid w:val="00E740A5"/>
    <w:rsid w:val="00E7611F"/>
    <w:rsid w:val="00E7788F"/>
    <w:rsid w:val="00E815F5"/>
    <w:rsid w:val="00E830E4"/>
    <w:rsid w:val="00E85983"/>
    <w:rsid w:val="00E86808"/>
    <w:rsid w:val="00E975A0"/>
    <w:rsid w:val="00E97746"/>
    <w:rsid w:val="00EA36F4"/>
    <w:rsid w:val="00EB0719"/>
    <w:rsid w:val="00EB2C41"/>
    <w:rsid w:val="00EB30F4"/>
    <w:rsid w:val="00EB4EC5"/>
    <w:rsid w:val="00EB7E11"/>
    <w:rsid w:val="00EC1A89"/>
    <w:rsid w:val="00EC3DE6"/>
    <w:rsid w:val="00EC44FB"/>
    <w:rsid w:val="00ED17AE"/>
    <w:rsid w:val="00EE134A"/>
    <w:rsid w:val="00EE3A93"/>
    <w:rsid w:val="00EE3B3C"/>
    <w:rsid w:val="00EE5D78"/>
    <w:rsid w:val="00EF14DE"/>
    <w:rsid w:val="00EF24B4"/>
    <w:rsid w:val="00F016BE"/>
    <w:rsid w:val="00F03DB4"/>
    <w:rsid w:val="00F107B4"/>
    <w:rsid w:val="00F2185D"/>
    <w:rsid w:val="00F27D7A"/>
    <w:rsid w:val="00F35987"/>
    <w:rsid w:val="00F42C7D"/>
    <w:rsid w:val="00F43CB1"/>
    <w:rsid w:val="00F504AB"/>
    <w:rsid w:val="00F51256"/>
    <w:rsid w:val="00F52B73"/>
    <w:rsid w:val="00F52EDD"/>
    <w:rsid w:val="00F62EAA"/>
    <w:rsid w:val="00F64B2E"/>
    <w:rsid w:val="00F67A81"/>
    <w:rsid w:val="00F7060C"/>
    <w:rsid w:val="00F753DC"/>
    <w:rsid w:val="00F75DF8"/>
    <w:rsid w:val="00F761A7"/>
    <w:rsid w:val="00F77F9B"/>
    <w:rsid w:val="00F80FC7"/>
    <w:rsid w:val="00F83D93"/>
    <w:rsid w:val="00F86D70"/>
    <w:rsid w:val="00F9093B"/>
    <w:rsid w:val="00F90F3F"/>
    <w:rsid w:val="00F947B3"/>
    <w:rsid w:val="00F97518"/>
    <w:rsid w:val="00FA0865"/>
    <w:rsid w:val="00FA1783"/>
    <w:rsid w:val="00FA17ED"/>
    <w:rsid w:val="00FB0C93"/>
    <w:rsid w:val="00FB4350"/>
    <w:rsid w:val="00FB5EBF"/>
    <w:rsid w:val="00FB60DD"/>
    <w:rsid w:val="00FB6505"/>
    <w:rsid w:val="00FB69CA"/>
    <w:rsid w:val="00FC0419"/>
    <w:rsid w:val="00FC5F67"/>
    <w:rsid w:val="00FD02E4"/>
    <w:rsid w:val="00FD19E0"/>
    <w:rsid w:val="00FD2014"/>
    <w:rsid w:val="00FE06C7"/>
    <w:rsid w:val="00FE19D6"/>
    <w:rsid w:val="00FE51D6"/>
    <w:rsid w:val="00FE61A0"/>
    <w:rsid w:val="00FE671C"/>
    <w:rsid w:val="00FE69FF"/>
    <w:rsid w:val="00FF0E7F"/>
    <w:rsid w:val="00FF3C54"/>
    <w:rsid w:val="00FF5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90151F"/>
    <w:pPr>
      <w:keepNext/>
      <w:spacing w:before="240" w:after="60"/>
      <w:outlineLvl w:val="0"/>
    </w:pPr>
    <w:rPr>
      <w:rFonts w:ascii="Arial" w:hAnsi="Arial"/>
      <w:b/>
      <w:bCs/>
      <w:kern w:val="32"/>
      <w:sz w:val="32"/>
      <w:szCs w:val="32"/>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23"/>
    <w:rsid w:val="00BE254D"/>
    <w:rPr>
      <w:sz w:val="25"/>
      <w:szCs w:val="25"/>
      <w:shd w:val="clear" w:color="auto" w:fill="FFFFFF"/>
    </w:rPr>
  </w:style>
  <w:style w:type="paragraph" w:customStyle="1" w:styleId="23">
    <w:name w:val="Основной текст2"/>
    <w:basedOn w:val="a"/>
    <w:link w:val="af"/>
    <w:rsid w:val="00BE254D"/>
    <w:pPr>
      <w:widowControl w:val="0"/>
      <w:shd w:val="clear" w:color="auto" w:fill="FFFFFF"/>
      <w:spacing w:line="0" w:lineRule="atLeast"/>
      <w:ind w:hanging="480"/>
    </w:pPr>
    <w:rPr>
      <w:sz w:val="25"/>
      <w:szCs w:val="25"/>
    </w:rPr>
  </w:style>
  <w:style w:type="character" w:customStyle="1" w:styleId="11">
    <w:name w:val="Основной текст1"/>
    <w:rsid w:val="004B3E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4">
    <w:name w:val="Основной текст (2)_"/>
    <w:link w:val="25"/>
    <w:rsid w:val="004B3EDE"/>
    <w:rPr>
      <w:b/>
      <w:bCs/>
      <w:sz w:val="25"/>
      <w:szCs w:val="25"/>
      <w:shd w:val="clear" w:color="auto" w:fill="FFFFFF"/>
    </w:rPr>
  </w:style>
  <w:style w:type="character" w:customStyle="1" w:styleId="af0">
    <w:name w:val="Колонтитул_"/>
    <w:rsid w:val="004B3EDE"/>
    <w:rPr>
      <w:rFonts w:ascii="Impact" w:eastAsia="Impact" w:hAnsi="Impact" w:cs="Impact"/>
      <w:b w:val="0"/>
      <w:bCs w:val="0"/>
      <w:i w:val="0"/>
      <w:iCs w:val="0"/>
      <w:smallCaps w:val="0"/>
      <w:strike w:val="0"/>
      <w:sz w:val="14"/>
      <w:szCs w:val="14"/>
      <w:u w:val="none"/>
    </w:rPr>
  </w:style>
  <w:style w:type="character" w:customStyle="1" w:styleId="af1">
    <w:name w:val="Колонтитул"/>
    <w:rsid w:val="004B3EDE"/>
    <w:rPr>
      <w:rFonts w:ascii="Impact" w:eastAsia="Impact" w:hAnsi="Impact" w:cs="Impact"/>
      <w:b w:val="0"/>
      <w:bCs w:val="0"/>
      <w:i w:val="0"/>
      <w:iCs w:val="0"/>
      <w:smallCaps w:val="0"/>
      <w:strike w:val="0"/>
      <w:color w:val="000000"/>
      <w:spacing w:val="0"/>
      <w:w w:val="100"/>
      <w:position w:val="0"/>
      <w:sz w:val="14"/>
      <w:szCs w:val="14"/>
      <w:u w:val="none"/>
    </w:rPr>
  </w:style>
  <w:style w:type="character" w:customStyle="1" w:styleId="8pt">
    <w:name w:val="Колонтитул + 8 pt"/>
    <w:rsid w:val="004B3EDE"/>
    <w:rPr>
      <w:rFonts w:ascii="Impact" w:eastAsia="Impact" w:hAnsi="Impact" w:cs="Impact"/>
      <w:b w:val="0"/>
      <w:bCs w:val="0"/>
      <w:i w:val="0"/>
      <w:iCs w:val="0"/>
      <w:smallCaps w:val="0"/>
      <w:strike w:val="0"/>
      <w:color w:val="000000"/>
      <w:spacing w:val="0"/>
      <w:w w:val="100"/>
      <w:position w:val="0"/>
      <w:sz w:val="16"/>
      <w:szCs w:val="16"/>
      <w:u w:val="none"/>
    </w:rPr>
  </w:style>
  <w:style w:type="character" w:customStyle="1" w:styleId="TimesNewRoman11pt">
    <w:name w:val="Колонтитул + Times New Roman;11 pt"/>
    <w:rsid w:val="004B3ED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25">
    <w:name w:val="Основной текст (2)"/>
    <w:basedOn w:val="a"/>
    <w:link w:val="24"/>
    <w:rsid w:val="004B3EDE"/>
    <w:pPr>
      <w:widowControl w:val="0"/>
      <w:shd w:val="clear" w:color="auto" w:fill="FFFFFF"/>
      <w:spacing w:line="326" w:lineRule="exact"/>
    </w:pPr>
    <w:rPr>
      <w:b/>
      <w:bCs/>
      <w:sz w:val="25"/>
      <w:szCs w:val="25"/>
    </w:rPr>
  </w:style>
  <w:style w:type="character" w:customStyle="1" w:styleId="10">
    <w:name w:val="Заголовок 1 Знак"/>
    <w:link w:val="1"/>
    <w:rsid w:val="0090151F"/>
    <w:rPr>
      <w:rFonts w:ascii="Arial" w:hAnsi="Arial"/>
      <w:b/>
      <w:bCs/>
      <w:kern w:val="32"/>
      <w:sz w:val="32"/>
      <w:szCs w:val="32"/>
    </w:rPr>
  </w:style>
  <w:style w:type="paragraph" w:styleId="af2">
    <w:name w:val="List Paragraph"/>
    <w:basedOn w:val="a"/>
    <w:uiPriority w:val="34"/>
    <w:qFormat/>
    <w:rsid w:val="009015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0151F"/>
    <w:pPr>
      <w:widowControl w:val="0"/>
      <w:autoSpaceDE w:val="0"/>
      <w:autoSpaceDN w:val="0"/>
      <w:adjustRightInd w:val="0"/>
      <w:ind w:firstLine="720"/>
    </w:pPr>
    <w:rPr>
      <w:rFonts w:ascii="Arial" w:hAnsi="Arial" w:cs="Arial"/>
    </w:rPr>
  </w:style>
  <w:style w:type="character" w:customStyle="1" w:styleId="a6">
    <w:name w:val="Верхний колонтитул Знак"/>
    <w:link w:val="a5"/>
    <w:uiPriority w:val="99"/>
    <w:rsid w:val="0090151F"/>
    <w:rPr>
      <w:sz w:val="28"/>
      <w:szCs w:val="28"/>
    </w:rPr>
  </w:style>
  <w:style w:type="character" w:customStyle="1" w:styleId="a9">
    <w:name w:val="Нижний колонтитул Знак"/>
    <w:link w:val="a8"/>
    <w:uiPriority w:val="99"/>
    <w:rsid w:val="0090151F"/>
    <w:rPr>
      <w:sz w:val="28"/>
      <w:szCs w:val="28"/>
    </w:rPr>
  </w:style>
  <w:style w:type="character" w:customStyle="1" w:styleId="ad">
    <w:name w:val="Текст выноски Знак"/>
    <w:link w:val="ac"/>
    <w:uiPriority w:val="99"/>
    <w:semiHidden/>
    <w:rsid w:val="0090151F"/>
    <w:rPr>
      <w:rFonts w:ascii="Tahoma" w:hAnsi="Tahoma" w:cs="Tahoma"/>
      <w:sz w:val="16"/>
      <w:szCs w:val="16"/>
    </w:rPr>
  </w:style>
  <w:style w:type="paragraph" w:customStyle="1" w:styleId="ConsPlusCell">
    <w:name w:val="ConsPlusCell"/>
    <w:uiPriority w:val="99"/>
    <w:rsid w:val="0090151F"/>
    <w:pPr>
      <w:widowControl w:val="0"/>
      <w:autoSpaceDE w:val="0"/>
      <w:autoSpaceDN w:val="0"/>
      <w:adjustRightInd w:val="0"/>
    </w:pPr>
    <w:rPr>
      <w:rFonts w:ascii="Arial" w:hAnsi="Arial" w:cs="Arial"/>
    </w:rPr>
  </w:style>
  <w:style w:type="paragraph" w:customStyle="1" w:styleId="ConsPlusNonformat">
    <w:name w:val="ConsPlusNonformat"/>
    <w:rsid w:val="0090151F"/>
    <w:pPr>
      <w:autoSpaceDE w:val="0"/>
      <w:autoSpaceDN w:val="0"/>
      <w:adjustRightInd w:val="0"/>
    </w:pPr>
    <w:rPr>
      <w:rFonts w:ascii="Courier New" w:eastAsia="Calibri" w:hAnsi="Courier New" w:cs="Courier New"/>
    </w:rPr>
  </w:style>
  <w:style w:type="paragraph" w:customStyle="1" w:styleId="ConsPlusTitle">
    <w:name w:val="ConsPlusTitle"/>
    <w:uiPriority w:val="99"/>
    <w:rsid w:val="0090151F"/>
    <w:pPr>
      <w:widowControl w:val="0"/>
      <w:autoSpaceDE w:val="0"/>
      <w:autoSpaceDN w:val="0"/>
      <w:adjustRightInd w:val="0"/>
    </w:pPr>
    <w:rPr>
      <w:rFonts w:ascii="Calibri" w:hAnsi="Calibri" w:cs="Calibri"/>
      <w:b/>
      <w:bCs/>
      <w:sz w:val="22"/>
      <w:szCs w:val="22"/>
    </w:rPr>
  </w:style>
  <w:style w:type="character" w:styleId="af3">
    <w:name w:val="Hyperlink"/>
    <w:uiPriority w:val="99"/>
    <w:unhideWhenUsed/>
    <w:rsid w:val="0090151F"/>
    <w:rPr>
      <w:color w:val="0000FF"/>
      <w:u w:val="single"/>
    </w:rPr>
  </w:style>
  <w:style w:type="character" w:customStyle="1" w:styleId="22">
    <w:name w:val="Основной текст с отступом 2 Знак"/>
    <w:link w:val="21"/>
    <w:rsid w:val="0090151F"/>
    <w:rPr>
      <w:sz w:val="28"/>
      <w:szCs w:val="28"/>
    </w:rPr>
  </w:style>
  <w:style w:type="character" w:customStyle="1" w:styleId="ab">
    <w:name w:val="Основной текст с отступом Знак"/>
    <w:link w:val="aa"/>
    <w:rsid w:val="0090151F"/>
    <w:rPr>
      <w:sz w:val="28"/>
      <w:szCs w:val="28"/>
    </w:rPr>
  </w:style>
  <w:style w:type="paragraph" w:customStyle="1" w:styleId="xl79">
    <w:name w:val="xl79"/>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0151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1">
    <w:name w:val="xl81"/>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90151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8">
    <w:name w:val="xl88"/>
    <w:basedOn w:val="a"/>
    <w:rsid w:val="0090151F"/>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89">
    <w:name w:val="xl89"/>
    <w:basedOn w:val="a"/>
    <w:rsid w:val="0090151F"/>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90151F"/>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2">
    <w:name w:val="xl92"/>
    <w:basedOn w:val="a"/>
    <w:rsid w:val="0090151F"/>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a"/>
    <w:rsid w:val="0090151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
    <w:rsid w:val="0090151F"/>
    <w:pPr>
      <w:pBdr>
        <w:left w:val="single" w:sz="8"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96">
    <w:name w:val="xl96"/>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rPr>
  </w:style>
  <w:style w:type="paragraph" w:customStyle="1" w:styleId="xl97">
    <w:name w:val="xl97"/>
    <w:basedOn w:val="a"/>
    <w:rsid w:val="0090151F"/>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98">
    <w:name w:val="xl98"/>
    <w:basedOn w:val="a"/>
    <w:rsid w:val="0090151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99">
    <w:name w:val="xl99"/>
    <w:basedOn w:val="a"/>
    <w:rsid w:val="009015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0">
    <w:name w:val="xl100"/>
    <w:basedOn w:val="a"/>
    <w:rsid w:val="0090151F"/>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1">
    <w:name w:val="xl101"/>
    <w:basedOn w:val="a"/>
    <w:rsid w:val="0090151F"/>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2">
    <w:name w:val="xl102"/>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4">
    <w:name w:val="xl10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5">
    <w:name w:val="xl105"/>
    <w:basedOn w:val="a"/>
    <w:rsid w:val="0090151F"/>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8">
    <w:name w:val="xl108"/>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9">
    <w:name w:val="xl109"/>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0">
    <w:name w:val="xl110"/>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1">
    <w:name w:val="xl111"/>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sz w:val="24"/>
      <w:szCs w:val="24"/>
    </w:rPr>
  </w:style>
  <w:style w:type="paragraph" w:customStyle="1" w:styleId="xl112">
    <w:name w:val="xl112"/>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sz w:val="24"/>
      <w:szCs w:val="24"/>
    </w:rPr>
  </w:style>
  <w:style w:type="paragraph" w:customStyle="1" w:styleId="xl113">
    <w:name w:val="xl113"/>
    <w:basedOn w:val="a"/>
    <w:rsid w:val="0090151F"/>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4">
    <w:name w:val="xl114"/>
    <w:basedOn w:val="a"/>
    <w:rsid w:val="0090151F"/>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5">
    <w:name w:val="xl115"/>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6">
    <w:name w:val="xl116"/>
    <w:basedOn w:val="a"/>
    <w:rsid w:val="0090151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7">
    <w:name w:val="xl117"/>
    <w:basedOn w:val="a"/>
    <w:rsid w:val="009015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8">
    <w:name w:val="xl118"/>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9">
    <w:name w:val="xl119"/>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120">
    <w:name w:val="xl120"/>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sz w:val="24"/>
      <w:szCs w:val="24"/>
    </w:rPr>
  </w:style>
  <w:style w:type="paragraph" w:customStyle="1" w:styleId="xl121">
    <w:name w:val="xl121"/>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2">
    <w:name w:val="xl122"/>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3">
    <w:name w:val="xl123"/>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4">
    <w:name w:val="xl12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sz w:val="24"/>
      <w:szCs w:val="24"/>
    </w:rPr>
  </w:style>
  <w:style w:type="paragraph" w:customStyle="1" w:styleId="xl125">
    <w:name w:val="xl125"/>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4"/>
      <w:szCs w:val="24"/>
    </w:rPr>
  </w:style>
  <w:style w:type="paragraph" w:customStyle="1" w:styleId="xl126">
    <w:name w:val="xl126"/>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7">
    <w:name w:val="xl127"/>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8">
    <w:name w:val="xl128"/>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sz w:val="24"/>
      <w:szCs w:val="24"/>
    </w:rPr>
  </w:style>
  <w:style w:type="paragraph" w:customStyle="1" w:styleId="xl129">
    <w:name w:val="xl129"/>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30">
    <w:name w:val="xl130"/>
    <w:basedOn w:val="a"/>
    <w:rsid w:val="0090151F"/>
    <w:pPr>
      <w:pBdr>
        <w:left w:val="single" w:sz="4" w:space="0" w:color="auto"/>
      </w:pBdr>
      <w:spacing w:before="100" w:beforeAutospacing="1" w:after="100" w:afterAutospacing="1"/>
    </w:pPr>
    <w:rPr>
      <w:sz w:val="24"/>
      <w:szCs w:val="24"/>
    </w:rPr>
  </w:style>
  <w:style w:type="paragraph" w:customStyle="1" w:styleId="xl131">
    <w:name w:val="xl131"/>
    <w:basedOn w:val="a"/>
    <w:rsid w:val="009015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2">
    <w:name w:val="xl132"/>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0151F"/>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90151F"/>
    <w:pPr>
      <w:pBdr>
        <w:top w:val="single" w:sz="8"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137">
    <w:name w:val="xl137"/>
    <w:basedOn w:val="a"/>
    <w:rsid w:val="0090151F"/>
    <w:pPr>
      <w:pBdr>
        <w:top w:val="single" w:sz="8" w:space="0" w:color="auto"/>
        <w:bottom w:val="single" w:sz="4" w:space="0" w:color="auto"/>
      </w:pBdr>
      <w:spacing w:before="100" w:beforeAutospacing="1" w:after="100" w:afterAutospacing="1"/>
      <w:jc w:val="center"/>
    </w:pPr>
    <w:rPr>
      <w:sz w:val="24"/>
      <w:szCs w:val="24"/>
    </w:rPr>
  </w:style>
  <w:style w:type="paragraph" w:customStyle="1" w:styleId="xl138">
    <w:name w:val="xl138"/>
    <w:basedOn w:val="a"/>
    <w:rsid w:val="0090151F"/>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0151F"/>
    <w:pPr>
      <w:pBdr>
        <w:top w:val="single" w:sz="8"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90151F"/>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0151F"/>
    <w:pPr>
      <w:pBdr>
        <w:top w:val="single" w:sz="8"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90151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6">
    <w:name w:val="xl146"/>
    <w:basedOn w:val="a"/>
    <w:rsid w:val="0090151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af4">
    <w:name w:val="Текст сноски Знак"/>
    <w:link w:val="af5"/>
    <w:rsid w:val="0090151F"/>
  </w:style>
  <w:style w:type="paragraph" w:styleId="af5">
    <w:name w:val="footnote text"/>
    <w:basedOn w:val="a"/>
    <w:link w:val="af4"/>
    <w:rsid w:val="0090151F"/>
    <w:rPr>
      <w:sz w:val="20"/>
      <w:szCs w:val="20"/>
    </w:rPr>
  </w:style>
  <w:style w:type="character" w:customStyle="1" w:styleId="12">
    <w:name w:val="Текст сноски Знак1"/>
    <w:basedOn w:val="a0"/>
    <w:link w:val="af5"/>
    <w:uiPriority w:val="99"/>
    <w:rsid w:val="0090151F"/>
  </w:style>
  <w:style w:type="paragraph" w:customStyle="1" w:styleId="13">
    <w:name w:val="Абзац списка1"/>
    <w:basedOn w:val="a"/>
    <w:rsid w:val="0090151F"/>
    <w:pPr>
      <w:ind w:firstLine="927"/>
      <w:contextualSpacing/>
      <w:jc w:val="both"/>
    </w:pPr>
  </w:style>
  <w:style w:type="paragraph" w:styleId="af6">
    <w:name w:val="No Spacing"/>
    <w:uiPriority w:val="1"/>
    <w:qFormat/>
    <w:rsid w:val="0090151F"/>
    <w:rPr>
      <w:sz w:val="24"/>
      <w:szCs w:val="24"/>
    </w:rPr>
  </w:style>
  <w:style w:type="paragraph" w:customStyle="1" w:styleId="26">
    <w:name w:val="Абзац списка2"/>
    <w:basedOn w:val="a"/>
    <w:rsid w:val="0090151F"/>
    <w:pPr>
      <w:ind w:firstLine="927"/>
      <w:jc w:val="both"/>
    </w:pPr>
    <w:rPr>
      <w:rFonts w:eastAsia="Calibri"/>
    </w:rPr>
  </w:style>
  <w:style w:type="paragraph" w:customStyle="1" w:styleId="30">
    <w:name w:val="Основной текст3"/>
    <w:basedOn w:val="a"/>
    <w:rsid w:val="00AD21B0"/>
    <w:pPr>
      <w:widowControl w:val="0"/>
      <w:shd w:val="clear" w:color="auto" w:fill="FFFFFF"/>
      <w:spacing w:before="240" w:after="1080" w:line="149" w:lineRule="exact"/>
      <w:ind w:hanging="1020"/>
    </w:pPr>
    <w:rPr>
      <w:sz w:val="26"/>
      <w:szCs w:val="26"/>
    </w:rPr>
  </w:style>
  <w:style w:type="character" w:customStyle="1" w:styleId="40">
    <w:name w:val="Основной текст (4)_"/>
    <w:link w:val="41"/>
    <w:locked/>
    <w:rsid w:val="00AD21B0"/>
    <w:rPr>
      <w:rFonts w:ascii="Arial Narrow" w:eastAsia="Arial Narrow" w:hAnsi="Arial Narrow" w:cs="Arial Narrow"/>
      <w:b/>
      <w:bCs/>
      <w:i/>
      <w:iCs/>
      <w:spacing w:val="-10"/>
      <w:sz w:val="12"/>
      <w:szCs w:val="12"/>
      <w:shd w:val="clear" w:color="auto" w:fill="FFFFFF"/>
    </w:rPr>
  </w:style>
  <w:style w:type="paragraph" w:customStyle="1" w:styleId="41">
    <w:name w:val="Основной текст (4)"/>
    <w:basedOn w:val="a"/>
    <w:link w:val="40"/>
    <w:rsid w:val="00AD21B0"/>
    <w:pPr>
      <w:widowControl w:val="0"/>
      <w:shd w:val="clear" w:color="auto" w:fill="FFFFFF"/>
      <w:spacing w:line="0" w:lineRule="atLeast"/>
      <w:jc w:val="right"/>
    </w:pPr>
    <w:rPr>
      <w:rFonts w:ascii="Arial Narrow" w:eastAsia="Arial Narrow" w:hAnsi="Arial Narrow" w:cs="Arial Narrow"/>
      <w:b/>
      <w:bCs/>
      <w:i/>
      <w:iCs/>
      <w:spacing w:val="-10"/>
      <w:sz w:val="12"/>
      <w:szCs w:val="12"/>
    </w:rPr>
  </w:style>
  <w:style w:type="character" w:customStyle="1" w:styleId="af7">
    <w:name w:val="Подпись к таблице_"/>
    <w:link w:val="af8"/>
    <w:locked/>
    <w:rsid w:val="00AD21B0"/>
    <w:rPr>
      <w:sz w:val="26"/>
      <w:szCs w:val="26"/>
      <w:shd w:val="clear" w:color="auto" w:fill="FFFFFF"/>
    </w:rPr>
  </w:style>
  <w:style w:type="paragraph" w:customStyle="1" w:styleId="af8">
    <w:name w:val="Подпись к таблице"/>
    <w:basedOn w:val="a"/>
    <w:link w:val="af7"/>
    <w:rsid w:val="00AD21B0"/>
    <w:pPr>
      <w:widowControl w:val="0"/>
      <w:shd w:val="clear" w:color="auto" w:fill="FFFFFF"/>
      <w:spacing w:line="0" w:lineRule="atLeast"/>
    </w:pPr>
    <w:rPr>
      <w:sz w:val="26"/>
      <w:szCs w:val="26"/>
    </w:rPr>
  </w:style>
  <w:style w:type="character" w:customStyle="1" w:styleId="50">
    <w:name w:val="Основной текст (5)_"/>
    <w:link w:val="51"/>
    <w:locked/>
    <w:rsid w:val="00AD21B0"/>
    <w:rPr>
      <w:rFonts w:ascii="Arial Narrow" w:eastAsia="Arial Narrow" w:hAnsi="Arial Narrow" w:cs="Arial Narrow"/>
      <w:i/>
      <w:iCs/>
      <w:spacing w:val="10"/>
      <w:sz w:val="13"/>
      <w:szCs w:val="13"/>
      <w:shd w:val="clear" w:color="auto" w:fill="FFFFFF"/>
    </w:rPr>
  </w:style>
  <w:style w:type="paragraph" w:customStyle="1" w:styleId="51">
    <w:name w:val="Основной текст (5)"/>
    <w:basedOn w:val="a"/>
    <w:link w:val="50"/>
    <w:rsid w:val="00AD21B0"/>
    <w:pPr>
      <w:widowControl w:val="0"/>
      <w:shd w:val="clear" w:color="auto" w:fill="FFFFFF"/>
      <w:spacing w:line="0" w:lineRule="atLeast"/>
      <w:jc w:val="right"/>
    </w:pPr>
    <w:rPr>
      <w:rFonts w:ascii="Arial Narrow" w:eastAsia="Arial Narrow" w:hAnsi="Arial Narrow" w:cs="Arial Narrow"/>
      <w:i/>
      <w:iCs/>
      <w:spacing w:val="10"/>
      <w:sz w:val="13"/>
      <w:szCs w:val="13"/>
    </w:rPr>
  </w:style>
  <w:style w:type="character" w:customStyle="1" w:styleId="6">
    <w:name w:val="Основной текст (6)_"/>
    <w:link w:val="60"/>
    <w:locked/>
    <w:rsid w:val="00AD21B0"/>
    <w:rPr>
      <w:b/>
      <w:bCs/>
      <w:i/>
      <w:iCs/>
      <w:spacing w:val="20"/>
      <w:sz w:val="19"/>
      <w:szCs w:val="19"/>
      <w:shd w:val="clear" w:color="auto" w:fill="FFFFFF"/>
      <w:lang w:val="en-US"/>
    </w:rPr>
  </w:style>
  <w:style w:type="paragraph" w:customStyle="1" w:styleId="60">
    <w:name w:val="Основной текст (6)"/>
    <w:basedOn w:val="a"/>
    <w:link w:val="6"/>
    <w:rsid w:val="00AD21B0"/>
    <w:pPr>
      <w:widowControl w:val="0"/>
      <w:shd w:val="clear" w:color="auto" w:fill="FFFFFF"/>
      <w:spacing w:before="60" w:after="480" w:line="0" w:lineRule="atLeast"/>
      <w:jc w:val="center"/>
    </w:pPr>
    <w:rPr>
      <w:b/>
      <w:bCs/>
      <w:i/>
      <w:iCs/>
      <w:spacing w:val="20"/>
      <w:sz w:val="19"/>
      <w:szCs w:val="19"/>
      <w:lang w:val="en-US"/>
    </w:rPr>
  </w:style>
  <w:style w:type="character" w:customStyle="1" w:styleId="8">
    <w:name w:val="Основной текст (8)_"/>
    <w:link w:val="80"/>
    <w:locked/>
    <w:rsid w:val="00AD21B0"/>
    <w:rPr>
      <w:b/>
      <w:bCs/>
      <w:shd w:val="clear" w:color="auto" w:fill="FFFFFF"/>
      <w:lang w:val="en-US"/>
    </w:rPr>
  </w:style>
  <w:style w:type="paragraph" w:customStyle="1" w:styleId="80">
    <w:name w:val="Основной текст (8)"/>
    <w:basedOn w:val="a"/>
    <w:link w:val="8"/>
    <w:rsid w:val="00AD21B0"/>
    <w:pPr>
      <w:widowControl w:val="0"/>
      <w:shd w:val="clear" w:color="auto" w:fill="FFFFFF"/>
      <w:spacing w:line="0" w:lineRule="atLeast"/>
      <w:jc w:val="both"/>
    </w:pPr>
    <w:rPr>
      <w:b/>
      <w:bCs/>
      <w:sz w:val="20"/>
      <w:szCs w:val="20"/>
      <w:lang w:val="en-US"/>
    </w:rPr>
  </w:style>
  <w:style w:type="character" w:customStyle="1" w:styleId="27">
    <w:name w:val="Подпись к таблице (2)_"/>
    <w:link w:val="28"/>
    <w:locked/>
    <w:rsid w:val="00AD21B0"/>
    <w:rPr>
      <w:rFonts w:ascii="Sylfaen" w:eastAsia="Sylfaen" w:hAnsi="Sylfaen" w:cs="Sylfaen"/>
      <w:i/>
      <w:iCs/>
      <w:sz w:val="25"/>
      <w:szCs w:val="25"/>
      <w:shd w:val="clear" w:color="auto" w:fill="FFFFFF"/>
      <w:lang w:val="en-US"/>
    </w:rPr>
  </w:style>
  <w:style w:type="paragraph" w:customStyle="1" w:styleId="28">
    <w:name w:val="Подпись к таблице (2)"/>
    <w:basedOn w:val="a"/>
    <w:link w:val="27"/>
    <w:rsid w:val="00AD21B0"/>
    <w:pPr>
      <w:widowControl w:val="0"/>
      <w:shd w:val="clear" w:color="auto" w:fill="FFFFFF"/>
      <w:spacing w:line="0" w:lineRule="atLeast"/>
    </w:pPr>
    <w:rPr>
      <w:rFonts w:ascii="Sylfaen" w:eastAsia="Sylfaen" w:hAnsi="Sylfaen" w:cs="Sylfaen"/>
      <w:i/>
      <w:iCs/>
      <w:sz w:val="25"/>
      <w:szCs w:val="25"/>
      <w:lang w:val="en-US"/>
    </w:rPr>
  </w:style>
  <w:style w:type="character" w:customStyle="1" w:styleId="31">
    <w:name w:val="Подпись к таблице (3)_"/>
    <w:link w:val="32"/>
    <w:locked/>
    <w:rsid w:val="00AD21B0"/>
    <w:rPr>
      <w:rFonts w:ascii="Arial Narrow" w:eastAsia="Arial Narrow" w:hAnsi="Arial Narrow" w:cs="Arial Narrow"/>
      <w:i/>
      <w:iCs/>
      <w:spacing w:val="10"/>
      <w:sz w:val="13"/>
      <w:szCs w:val="13"/>
      <w:shd w:val="clear" w:color="auto" w:fill="FFFFFF"/>
    </w:rPr>
  </w:style>
  <w:style w:type="paragraph" w:customStyle="1" w:styleId="32">
    <w:name w:val="Подпись к таблице (3)"/>
    <w:basedOn w:val="a"/>
    <w:link w:val="31"/>
    <w:rsid w:val="00AD21B0"/>
    <w:pPr>
      <w:widowControl w:val="0"/>
      <w:shd w:val="clear" w:color="auto" w:fill="FFFFFF"/>
      <w:spacing w:line="0" w:lineRule="atLeast"/>
    </w:pPr>
    <w:rPr>
      <w:rFonts w:ascii="Arial Narrow" w:eastAsia="Arial Narrow" w:hAnsi="Arial Narrow" w:cs="Arial Narrow"/>
      <w:i/>
      <w:iCs/>
      <w:spacing w:val="10"/>
      <w:sz w:val="13"/>
      <w:szCs w:val="13"/>
    </w:rPr>
  </w:style>
  <w:style w:type="character" w:customStyle="1" w:styleId="9">
    <w:name w:val="Основной текст (9)_"/>
    <w:link w:val="90"/>
    <w:locked/>
    <w:rsid w:val="00AD21B0"/>
    <w:rPr>
      <w:sz w:val="22"/>
      <w:szCs w:val="22"/>
      <w:shd w:val="clear" w:color="auto" w:fill="FFFFFF"/>
      <w:lang w:val="en-US"/>
    </w:rPr>
  </w:style>
  <w:style w:type="paragraph" w:customStyle="1" w:styleId="90">
    <w:name w:val="Основной текст (9)"/>
    <w:basedOn w:val="a"/>
    <w:link w:val="9"/>
    <w:rsid w:val="00AD21B0"/>
    <w:pPr>
      <w:widowControl w:val="0"/>
      <w:shd w:val="clear" w:color="auto" w:fill="FFFFFF"/>
      <w:spacing w:before="600" w:line="0" w:lineRule="atLeast"/>
    </w:pPr>
    <w:rPr>
      <w:sz w:val="22"/>
      <w:szCs w:val="22"/>
      <w:lang w:val="en-US"/>
    </w:rPr>
  </w:style>
  <w:style w:type="character" w:customStyle="1" w:styleId="100">
    <w:name w:val="Основной текст (10)_"/>
    <w:link w:val="101"/>
    <w:locked/>
    <w:rsid w:val="00AD21B0"/>
    <w:rPr>
      <w:sz w:val="17"/>
      <w:szCs w:val="17"/>
      <w:shd w:val="clear" w:color="auto" w:fill="FFFFFF"/>
    </w:rPr>
  </w:style>
  <w:style w:type="paragraph" w:customStyle="1" w:styleId="101">
    <w:name w:val="Основной текст (10)"/>
    <w:basedOn w:val="a"/>
    <w:link w:val="100"/>
    <w:rsid w:val="00AD21B0"/>
    <w:pPr>
      <w:widowControl w:val="0"/>
      <w:shd w:val="clear" w:color="auto" w:fill="FFFFFF"/>
      <w:spacing w:before="120" w:after="420" w:line="0" w:lineRule="atLeast"/>
    </w:pPr>
    <w:rPr>
      <w:sz w:val="17"/>
      <w:szCs w:val="17"/>
    </w:rPr>
  </w:style>
  <w:style w:type="character" w:customStyle="1" w:styleId="110">
    <w:name w:val="Основной текст (11)_"/>
    <w:link w:val="111"/>
    <w:locked/>
    <w:rsid w:val="00AD21B0"/>
    <w:rPr>
      <w:i/>
      <w:iCs/>
      <w:sz w:val="17"/>
      <w:szCs w:val="17"/>
      <w:shd w:val="clear" w:color="auto" w:fill="FFFFFF"/>
      <w:lang w:val="en-US"/>
    </w:rPr>
  </w:style>
  <w:style w:type="paragraph" w:customStyle="1" w:styleId="111">
    <w:name w:val="Основной текст (11)"/>
    <w:basedOn w:val="a"/>
    <w:link w:val="110"/>
    <w:rsid w:val="00AD21B0"/>
    <w:pPr>
      <w:widowControl w:val="0"/>
      <w:shd w:val="clear" w:color="auto" w:fill="FFFFFF"/>
      <w:spacing w:before="420" w:line="0" w:lineRule="atLeast"/>
    </w:pPr>
    <w:rPr>
      <w:i/>
      <w:iCs/>
      <w:sz w:val="17"/>
      <w:szCs w:val="17"/>
      <w:lang w:val="en-US"/>
    </w:rPr>
  </w:style>
  <w:style w:type="character" w:customStyle="1" w:styleId="3TimesNewRoman">
    <w:name w:val="Основной текст (3) + Times New Roman"/>
    <w:aliases w:val="13 pt,Не курсив,8,9,Полужирный,Интервал 1 pt,Основной текст (9) + Arial Narrow,6 pt,Интервал 0 pt"/>
    <w:rsid w:val="00AD21B0"/>
    <w:rPr>
      <w:b/>
      <w:bCs/>
      <w:i/>
      <w:iCs/>
      <w:color w:val="000000"/>
      <w:spacing w:val="0"/>
      <w:w w:val="100"/>
      <w:position w:val="0"/>
      <w:sz w:val="19"/>
      <w:szCs w:val="19"/>
      <w:shd w:val="clear" w:color="auto" w:fill="FFFFFF"/>
      <w:lang w:val="ru-RU"/>
    </w:rPr>
  </w:style>
  <w:style w:type="character" w:customStyle="1" w:styleId="Sylfaen">
    <w:name w:val="Основной текст + Sylfaen"/>
    <w:aliases w:val="12,5 pt,Курсив,Основной текст + 9"/>
    <w:rsid w:val="00AD21B0"/>
    <w:rPr>
      <w:rFonts w:ascii="Times New Roman" w:eastAsia="Times New Roman" w:hAnsi="Times New Roman" w:cs="Times New Roman" w:hint="default"/>
      <w:b w:val="0"/>
      <w:bCs w:val="0"/>
      <w:i/>
      <w:iCs/>
      <w:smallCaps w:val="0"/>
      <w:color w:val="000000"/>
      <w:spacing w:val="0"/>
      <w:w w:val="100"/>
      <w:position w:val="0"/>
      <w:sz w:val="15"/>
      <w:szCs w:val="15"/>
      <w:u w:val="single"/>
    </w:rPr>
  </w:style>
  <w:style w:type="character" w:customStyle="1" w:styleId="33">
    <w:name w:val="Основной текст (3)"/>
    <w:rsid w:val="00AD21B0"/>
    <w:rPr>
      <w:rFonts w:ascii="Sylfaen" w:eastAsia="Sylfaen" w:hAnsi="Sylfaen" w:cs="Sylfaen" w:hint="default"/>
      <w:b w:val="0"/>
      <w:bCs w:val="0"/>
      <w:i/>
      <w:iCs/>
      <w:smallCaps w:val="0"/>
      <w:color w:val="000000"/>
      <w:spacing w:val="0"/>
      <w:w w:val="100"/>
      <w:position w:val="0"/>
      <w:sz w:val="25"/>
      <w:szCs w:val="25"/>
      <w:u w:val="single"/>
      <w:lang w:val="ru-RU"/>
    </w:rPr>
  </w:style>
  <w:style w:type="character" w:customStyle="1" w:styleId="Exact">
    <w:name w:val="Основной текст Exact"/>
    <w:rsid w:val="00AD21B0"/>
    <w:rPr>
      <w:rFonts w:ascii="Times New Roman" w:eastAsia="Times New Roman" w:hAnsi="Times New Roman" w:cs="Times New Roman" w:hint="default"/>
      <w:b w:val="0"/>
      <w:bCs w:val="0"/>
      <w:i w:val="0"/>
      <w:iCs w:val="0"/>
      <w:smallCaps w:val="0"/>
      <w:strike w:val="0"/>
      <w:dstrike w:val="0"/>
      <w:spacing w:val="-2"/>
      <w:u w:val="none"/>
      <w:effect w:val="none"/>
    </w:rPr>
  </w:style>
  <w:style w:type="character" w:customStyle="1" w:styleId="7">
    <w:name w:val="Основной текст (7)"/>
    <w:rsid w:val="00AD21B0"/>
    <w:rPr>
      <w:rFonts w:ascii="Arial Narrow" w:eastAsia="Arial Narrow" w:hAnsi="Arial Narrow" w:cs="Arial Narrow" w:hint="default"/>
      <w:b w:val="0"/>
      <w:bCs w:val="0"/>
      <w:i/>
      <w:iCs/>
      <w:smallCaps w:val="0"/>
      <w:color w:val="000000"/>
      <w:spacing w:val="0"/>
      <w:w w:val="100"/>
      <w:position w:val="0"/>
      <w:sz w:val="13"/>
      <w:szCs w:val="13"/>
      <w:u w:val="single"/>
      <w:lang w:val="ru-RU"/>
    </w:rPr>
  </w:style>
  <w:style w:type="character" w:customStyle="1" w:styleId="11-1pt">
    <w:name w:val="Основной текст (11) + Интервал -1 pt"/>
    <w:rsid w:val="00AD21B0"/>
    <w:rPr>
      <w:i/>
      <w:iCs/>
      <w:color w:val="000000"/>
      <w:spacing w:val="-30"/>
      <w:w w:val="100"/>
      <w:position w:val="0"/>
      <w:sz w:val="17"/>
      <w:szCs w:val="17"/>
      <w:shd w:val="clear" w:color="auto" w:fill="FFFFFF"/>
      <w:lang w:val="en-US"/>
    </w:rPr>
  </w:style>
  <w:style w:type="character" w:styleId="af9">
    <w:name w:val="Placeholder Text"/>
    <w:uiPriority w:val="99"/>
    <w:semiHidden/>
    <w:rsid w:val="00231FDB"/>
    <w:rPr>
      <w:color w:val="808080"/>
    </w:rPr>
  </w:style>
  <w:style w:type="character" w:customStyle="1" w:styleId="20">
    <w:name w:val="Заголовок 2 Знак"/>
    <w:link w:val="2"/>
    <w:rsid w:val="00F86D70"/>
    <w:rPr>
      <w:b/>
      <w:sz w:val="28"/>
    </w:rPr>
  </w:style>
  <w:style w:type="character" w:customStyle="1" w:styleId="a4">
    <w:name w:val="Основной текст Знак"/>
    <w:link w:val="a3"/>
    <w:rsid w:val="00F86D70"/>
    <w:rPr>
      <w:rFonts w:ascii="Verdana" w:hAnsi="Verdana"/>
      <w:b/>
      <w:noProof/>
      <w:sz w:val="36"/>
      <w:szCs w:val="24"/>
      <w:lang w:val="ar-SA"/>
    </w:rPr>
  </w:style>
  <w:style w:type="character" w:customStyle="1" w:styleId="afa">
    <w:name w:val="Гипертекстовая ссылка"/>
    <w:uiPriority w:val="99"/>
    <w:rsid w:val="00D74A84"/>
    <w:rPr>
      <w:b/>
      <w:bCs/>
      <w:color w:val="106BBE"/>
      <w:sz w:val="26"/>
      <w:szCs w:val="26"/>
    </w:rPr>
  </w:style>
  <w:style w:type="character" w:customStyle="1" w:styleId="afb">
    <w:name w:val="Цветовое выделение"/>
    <w:uiPriority w:val="99"/>
    <w:rsid w:val="00D74A84"/>
    <w:rPr>
      <w:b/>
      <w:bCs/>
      <w:color w:val="26282F"/>
      <w:sz w:val="26"/>
      <w:szCs w:val="26"/>
    </w:rPr>
  </w:style>
  <w:style w:type="paragraph" w:customStyle="1" w:styleId="afc">
    <w:name w:val="Нормальный (таблица)"/>
    <w:basedOn w:val="a"/>
    <w:next w:val="a"/>
    <w:uiPriority w:val="99"/>
    <w:rsid w:val="00D74A84"/>
    <w:pPr>
      <w:widowControl w:val="0"/>
      <w:autoSpaceDE w:val="0"/>
      <w:autoSpaceDN w:val="0"/>
      <w:adjustRightInd w:val="0"/>
      <w:jc w:val="both"/>
    </w:pPr>
    <w:rPr>
      <w:rFonts w:ascii="Arial" w:hAnsi="Arial" w:cs="Arial"/>
      <w:sz w:val="24"/>
      <w:szCs w:val="24"/>
    </w:rPr>
  </w:style>
  <w:style w:type="paragraph" w:customStyle="1" w:styleId="ConsPlusNormalTimesNewRoman">
    <w:name w:val="ConsPlusNormal + Times New Roman"/>
    <w:aliases w:val="14 пт,По ширине,Первая строка:  0,95 см"/>
    <w:basedOn w:val="a"/>
    <w:rsid w:val="001E474C"/>
    <w:pPr>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90151F"/>
    <w:pPr>
      <w:keepNext/>
      <w:spacing w:before="240" w:after="60"/>
      <w:outlineLvl w:val="0"/>
    </w:pPr>
    <w:rPr>
      <w:rFonts w:ascii="Arial" w:hAnsi="Arial"/>
      <w:b/>
      <w:bCs/>
      <w:kern w:val="32"/>
      <w:sz w:val="32"/>
      <w:szCs w:val="32"/>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23"/>
    <w:rsid w:val="00BE254D"/>
    <w:rPr>
      <w:sz w:val="25"/>
      <w:szCs w:val="25"/>
      <w:shd w:val="clear" w:color="auto" w:fill="FFFFFF"/>
    </w:rPr>
  </w:style>
  <w:style w:type="paragraph" w:customStyle="1" w:styleId="23">
    <w:name w:val="Основной текст2"/>
    <w:basedOn w:val="a"/>
    <w:link w:val="af"/>
    <w:rsid w:val="00BE254D"/>
    <w:pPr>
      <w:widowControl w:val="0"/>
      <w:shd w:val="clear" w:color="auto" w:fill="FFFFFF"/>
      <w:spacing w:line="0" w:lineRule="atLeast"/>
      <w:ind w:hanging="480"/>
    </w:pPr>
    <w:rPr>
      <w:sz w:val="25"/>
      <w:szCs w:val="25"/>
    </w:rPr>
  </w:style>
  <w:style w:type="character" w:customStyle="1" w:styleId="11">
    <w:name w:val="Основной текст1"/>
    <w:rsid w:val="004B3E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4">
    <w:name w:val="Основной текст (2)_"/>
    <w:link w:val="25"/>
    <w:rsid w:val="004B3EDE"/>
    <w:rPr>
      <w:b/>
      <w:bCs/>
      <w:sz w:val="25"/>
      <w:szCs w:val="25"/>
      <w:shd w:val="clear" w:color="auto" w:fill="FFFFFF"/>
    </w:rPr>
  </w:style>
  <w:style w:type="character" w:customStyle="1" w:styleId="af0">
    <w:name w:val="Колонтитул_"/>
    <w:rsid w:val="004B3EDE"/>
    <w:rPr>
      <w:rFonts w:ascii="Impact" w:eastAsia="Impact" w:hAnsi="Impact" w:cs="Impact"/>
      <w:b w:val="0"/>
      <w:bCs w:val="0"/>
      <w:i w:val="0"/>
      <w:iCs w:val="0"/>
      <w:smallCaps w:val="0"/>
      <w:strike w:val="0"/>
      <w:sz w:val="14"/>
      <w:szCs w:val="14"/>
      <w:u w:val="none"/>
    </w:rPr>
  </w:style>
  <w:style w:type="character" w:customStyle="1" w:styleId="af1">
    <w:name w:val="Колонтитул"/>
    <w:rsid w:val="004B3EDE"/>
    <w:rPr>
      <w:rFonts w:ascii="Impact" w:eastAsia="Impact" w:hAnsi="Impact" w:cs="Impact"/>
      <w:b w:val="0"/>
      <w:bCs w:val="0"/>
      <w:i w:val="0"/>
      <w:iCs w:val="0"/>
      <w:smallCaps w:val="0"/>
      <w:strike w:val="0"/>
      <w:color w:val="000000"/>
      <w:spacing w:val="0"/>
      <w:w w:val="100"/>
      <w:position w:val="0"/>
      <w:sz w:val="14"/>
      <w:szCs w:val="14"/>
      <w:u w:val="none"/>
    </w:rPr>
  </w:style>
  <w:style w:type="character" w:customStyle="1" w:styleId="8pt">
    <w:name w:val="Колонтитул + 8 pt"/>
    <w:rsid w:val="004B3EDE"/>
    <w:rPr>
      <w:rFonts w:ascii="Impact" w:eastAsia="Impact" w:hAnsi="Impact" w:cs="Impact"/>
      <w:b w:val="0"/>
      <w:bCs w:val="0"/>
      <w:i w:val="0"/>
      <w:iCs w:val="0"/>
      <w:smallCaps w:val="0"/>
      <w:strike w:val="0"/>
      <w:color w:val="000000"/>
      <w:spacing w:val="0"/>
      <w:w w:val="100"/>
      <w:position w:val="0"/>
      <w:sz w:val="16"/>
      <w:szCs w:val="16"/>
      <w:u w:val="none"/>
    </w:rPr>
  </w:style>
  <w:style w:type="character" w:customStyle="1" w:styleId="TimesNewRoman11pt">
    <w:name w:val="Колонтитул + Times New Roman;11 pt"/>
    <w:rsid w:val="004B3ED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25">
    <w:name w:val="Основной текст (2)"/>
    <w:basedOn w:val="a"/>
    <w:link w:val="24"/>
    <w:rsid w:val="004B3EDE"/>
    <w:pPr>
      <w:widowControl w:val="0"/>
      <w:shd w:val="clear" w:color="auto" w:fill="FFFFFF"/>
      <w:spacing w:line="326" w:lineRule="exact"/>
    </w:pPr>
    <w:rPr>
      <w:b/>
      <w:bCs/>
      <w:sz w:val="25"/>
      <w:szCs w:val="25"/>
    </w:rPr>
  </w:style>
  <w:style w:type="character" w:customStyle="1" w:styleId="10">
    <w:name w:val="Заголовок 1 Знак"/>
    <w:link w:val="1"/>
    <w:rsid w:val="0090151F"/>
    <w:rPr>
      <w:rFonts w:ascii="Arial" w:hAnsi="Arial"/>
      <w:b/>
      <w:bCs/>
      <w:kern w:val="32"/>
      <w:sz w:val="32"/>
      <w:szCs w:val="32"/>
    </w:rPr>
  </w:style>
  <w:style w:type="paragraph" w:styleId="af2">
    <w:name w:val="List Paragraph"/>
    <w:basedOn w:val="a"/>
    <w:uiPriority w:val="34"/>
    <w:qFormat/>
    <w:rsid w:val="009015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0151F"/>
    <w:pPr>
      <w:widowControl w:val="0"/>
      <w:autoSpaceDE w:val="0"/>
      <w:autoSpaceDN w:val="0"/>
      <w:adjustRightInd w:val="0"/>
      <w:ind w:firstLine="720"/>
    </w:pPr>
    <w:rPr>
      <w:rFonts w:ascii="Arial" w:hAnsi="Arial" w:cs="Arial"/>
    </w:rPr>
  </w:style>
  <w:style w:type="character" w:customStyle="1" w:styleId="a6">
    <w:name w:val="Верхний колонтитул Знак"/>
    <w:link w:val="a5"/>
    <w:uiPriority w:val="99"/>
    <w:rsid w:val="0090151F"/>
    <w:rPr>
      <w:sz w:val="28"/>
      <w:szCs w:val="28"/>
    </w:rPr>
  </w:style>
  <w:style w:type="character" w:customStyle="1" w:styleId="a9">
    <w:name w:val="Нижний колонтитул Знак"/>
    <w:link w:val="a8"/>
    <w:uiPriority w:val="99"/>
    <w:rsid w:val="0090151F"/>
    <w:rPr>
      <w:sz w:val="28"/>
      <w:szCs w:val="28"/>
    </w:rPr>
  </w:style>
  <w:style w:type="character" w:customStyle="1" w:styleId="ad">
    <w:name w:val="Текст выноски Знак"/>
    <w:link w:val="ac"/>
    <w:uiPriority w:val="99"/>
    <w:semiHidden/>
    <w:rsid w:val="0090151F"/>
    <w:rPr>
      <w:rFonts w:ascii="Tahoma" w:hAnsi="Tahoma" w:cs="Tahoma"/>
      <w:sz w:val="16"/>
      <w:szCs w:val="16"/>
    </w:rPr>
  </w:style>
  <w:style w:type="paragraph" w:customStyle="1" w:styleId="ConsPlusCell">
    <w:name w:val="ConsPlusCell"/>
    <w:uiPriority w:val="99"/>
    <w:rsid w:val="0090151F"/>
    <w:pPr>
      <w:widowControl w:val="0"/>
      <w:autoSpaceDE w:val="0"/>
      <w:autoSpaceDN w:val="0"/>
      <w:adjustRightInd w:val="0"/>
    </w:pPr>
    <w:rPr>
      <w:rFonts w:ascii="Arial" w:hAnsi="Arial" w:cs="Arial"/>
    </w:rPr>
  </w:style>
  <w:style w:type="paragraph" w:customStyle="1" w:styleId="ConsPlusNonformat">
    <w:name w:val="ConsPlusNonformat"/>
    <w:rsid w:val="0090151F"/>
    <w:pPr>
      <w:autoSpaceDE w:val="0"/>
      <w:autoSpaceDN w:val="0"/>
      <w:adjustRightInd w:val="0"/>
    </w:pPr>
    <w:rPr>
      <w:rFonts w:ascii="Courier New" w:eastAsia="Calibri" w:hAnsi="Courier New" w:cs="Courier New"/>
    </w:rPr>
  </w:style>
  <w:style w:type="paragraph" w:customStyle="1" w:styleId="ConsPlusTitle">
    <w:name w:val="ConsPlusTitle"/>
    <w:uiPriority w:val="99"/>
    <w:rsid w:val="0090151F"/>
    <w:pPr>
      <w:widowControl w:val="0"/>
      <w:autoSpaceDE w:val="0"/>
      <w:autoSpaceDN w:val="0"/>
      <w:adjustRightInd w:val="0"/>
    </w:pPr>
    <w:rPr>
      <w:rFonts w:ascii="Calibri" w:hAnsi="Calibri" w:cs="Calibri"/>
      <w:b/>
      <w:bCs/>
      <w:sz w:val="22"/>
      <w:szCs w:val="22"/>
    </w:rPr>
  </w:style>
  <w:style w:type="character" w:styleId="af3">
    <w:name w:val="Hyperlink"/>
    <w:uiPriority w:val="99"/>
    <w:unhideWhenUsed/>
    <w:rsid w:val="0090151F"/>
    <w:rPr>
      <w:color w:val="0000FF"/>
      <w:u w:val="single"/>
    </w:rPr>
  </w:style>
  <w:style w:type="character" w:customStyle="1" w:styleId="22">
    <w:name w:val="Основной текст с отступом 2 Знак"/>
    <w:link w:val="21"/>
    <w:rsid w:val="0090151F"/>
    <w:rPr>
      <w:sz w:val="28"/>
      <w:szCs w:val="28"/>
    </w:rPr>
  </w:style>
  <w:style w:type="character" w:customStyle="1" w:styleId="ab">
    <w:name w:val="Основной текст с отступом Знак"/>
    <w:link w:val="aa"/>
    <w:rsid w:val="0090151F"/>
    <w:rPr>
      <w:sz w:val="28"/>
      <w:szCs w:val="28"/>
    </w:rPr>
  </w:style>
  <w:style w:type="paragraph" w:customStyle="1" w:styleId="xl79">
    <w:name w:val="xl79"/>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0151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1">
    <w:name w:val="xl81"/>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90151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8">
    <w:name w:val="xl88"/>
    <w:basedOn w:val="a"/>
    <w:rsid w:val="0090151F"/>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89">
    <w:name w:val="xl89"/>
    <w:basedOn w:val="a"/>
    <w:rsid w:val="0090151F"/>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90151F"/>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2">
    <w:name w:val="xl92"/>
    <w:basedOn w:val="a"/>
    <w:rsid w:val="0090151F"/>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a"/>
    <w:rsid w:val="0090151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
    <w:rsid w:val="0090151F"/>
    <w:pPr>
      <w:pBdr>
        <w:left w:val="single" w:sz="8"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96">
    <w:name w:val="xl96"/>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rPr>
  </w:style>
  <w:style w:type="paragraph" w:customStyle="1" w:styleId="xl97">
    <w:name w:val="xl97"/>
    <w:basedOn w:val="a"/>
    <w:rsid w:val="0090151F"/>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98">
    <w:name w:val="xl98"/>
    <w:basedOn w:val="a"/>
    <w:rsid w:val="0090151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99">
    <w:name w:val="xl99"/>
    <w:basedOn w:val="a"/>
    <w:rsid w:val="009015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0">
    <w:name w:val="xl100"/>
    <w:basedOn w:val="a"/>
    <w:rsid w:val="0090151F"/>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1">
    <w:name w:val="xl101"/>
    <w:basedOn w:val="a"/>
    <w:rsid w:val="0090151F"/>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2">
    <w:name w:val="xl102"/>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4">
    <w:name w:val="xl10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5">
    <w:name w:val="xl105"/>
    <w:basedOn w:val="a"/>
    <w:rsid w:val="0090151F"/>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8">
    <w:name w:val="xl108"/>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9">
    <w:name w:val="xl109"/>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0">
    <w:name w:val="xl110"/>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1">
    <w:name w:val="xl111"/>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sz w:val="24"/>
      <w:szCs w:val="24"/>
    </w:rPr>
  </w:style>
  <w:style w:type="paragraph" w:customStyle="1" w:styleId="xl112">
    <w:name w:val="xl112"/>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sz w:val="24"/>
      <w:szCs w:val="24"/>
    </w:rPr>
  </w:style>
  <w:style w:type="paragraph" w:customStyle="1" w:styleId="xl113">
    <w:name w:val="xl113"/>
    <w:basedOn w:val="a"/>
    <w:rsid w:val="0090151F"/>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4">
    <w:name w:val="xl114"/>
    <w:basedOn w:val="a"/>
    <w:rsid w:val="0090151F"/>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5">
    <w:name w:val="xl115"/>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6">
    <w:name w:val="xl116"/>
    <w:basedOn w:val="a"/>
    <w:rsid w:val="0090151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7">
    <w:name w:val="xl117"/>
    <w:basedOn w:val="a"/>
    <w:rsid w:val="009015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8">
    <w:name w:val="xl118"/>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9">
    <w:name w:val="xl119"/>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120">
    <w:name w:val="xl120"/>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sz w:val="24"/>
      <w:szCs w:val="24"/>
    </w:rPr>
  </w:style>
  <w:style w:type="paragraph" w:customStyle="1" w:styleId="xl121">
    <w:name w:val="xl121"/>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2">
    <w:name w:val="xl122"/>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3">
    <w:name w:val="xl123"/>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4">
    <w:name w:val="xl12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sz w:val="24"/>
      <w:szCs w:val="24"/>
    </w:rPr>
  </w:style>
  <w:style w:type="paragraph" w:customStyle="1" w:styleId="xl125">
    <w:name w:val="xl125"/>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4"/>
      <w:szCs w:val="24"/>
    </w:rPr>
  </w:style>
  <w:style w:type="paragraph" w:customStyle="1" w:styleId="xl126">
    <w:name w:val="xl126"/>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7">
    <w:name w:val="xl127"/>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8">
    <w:name w:val="xl128"/>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sz w:val="24"/>
      <w:szCs w:val="24"/>
    </w:rPr>
  </w:style>
  <w:style w:type="paragraph" w:customStyle="1" w:styleId="xl129">
    <w:name w:val="xl129"/>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30">
    <w:name w:val="xl130"/>
    <w:basedOn w:val="a"/>
    <w:rsid w:val="0090151F"/>
    <w:pPr>
      <w:pBdr>
        <w:left w:val="single" w:sz="4" w:space="0" w:color="auto"/>
      </w:pBdr>
      <w:spacing w:before="100" w:beforeAutospacing="1" w:after="100" w:afterAutospacing="1"/>
    </w:pPr>
    <w:rPr>
      <w:sz w:val="24"/>
      <w:szCs w:val="24"/>
    </w:rPr>
  </w:style>
  <w:style w:type="paragraph" w:customStyle="1" w:styleId="xl131">
    <w:name w:val="xl131"/>
    <w:basedOn w:val="a"/>
    <w:rsid w:val="009015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2">
    <w:name w:val="xl132"/>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0151F"/>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90151F"/>
    <w:pPr>
      <w:pBdr>
        <w:top w:val="single" w:sz="8"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137">
    <w:name w:val="xl137"/>
    <w:basedOn w:val="a"/>
    <w:rsid w:val="0090151F"/>
    <w:pPr>
      <w:pBdr>
        <w:top w:val="single" w:sz="8" w:space="0" w:color="auto"/>
        <w:bottom w:val="single" w:sz="4" w:space="0" w:color="auto"/>
      </w:pBdr>
      <w:spacing w:before="100" w:beforeAutospacing="1" w:after="100" w:afterAutospacing="1"/>
      <w:jc w:val="center"/>
    </w:pPr>
    <w:rPr>
      <w:sz w:val="24"/>
      <w:szCs w:val="24"/>
    </w:rPr>
  </w:style>
  <w:style w:type="paragraph" w:customStyle="1" w:styleId="xl138">
    <w:name w:val="xl138"/>
    <w:basedOn w:val="a"/>
    <w:rsid w:val="0090151F"/>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0151F"/>
    <w:pPr>
      <w:pBdr>
        <w:top w:val="single" w:sz="8"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90151F"/>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0151F"/>
    <w:pPr>
      <w:pBdr>
        <w:top w:val="single" w:sz="8"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90151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6">
    <w:name w:val="xl146"/>
    <w:basedOn w:val="a"/>
    <w:rsid w:val="0090151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af4">
    <w:name w:val="Текст сноски Знак"/>
    <w:link w:val="af5"/>
    <w:rsid w:val="0090151F"/>
  </w:style>
  <w:style w:type="paragraph" w:styleId="af5">
    <w:name w:val="footnote text"/>
    <w:basedOn w:val="a"/>
    <w:link w:val="af4"/>
    <w:rsid w:val="0090151F"/>
    <w:rPr>
      <w:sz w:val="20"/>
      <w:szCs w:val="20"/>
    </w:rPr>
  </w:style>
  <w:style w:type="character" w:customStyle="1" w:styleId="12">
    <w:name w:val="Текст сноски Знак1"/>
    <w:basedOn w:val="a0"/>
    <w:link w:val="af5"/>
    <w:uiPriority w:val="99"/>
    <w:rsid w:val="0090151F"/>
  </w:style>
  <w:style w:type="paragraph" w:customStyle="1" w:styleId="13">
    <w:name w:val="Абзац списка1"/>
    <w:basedOn w:val="a"/>
    <w:rsid w:val="0090151F"/>
    <w:pPr>
      <w:ind w:firstLine="927"/>
      <w:contextualSpacing/>
      <w:jc w:val="both"/>
    </w:pPr>
  </w:style>
  <w:style w:type="paragraph" w:styleId="af6">
    <w:name w:val="No Spacing"/>
    <w:uiPriority w:val="1"/>
    <w:qFormat/>
    <w:rsid w:val="0090151F"/>
    <w:rPr>
      <w:sz w:val="24"/>
      <w:szCs w:val="24"/>
    </w:rPr>
  </w:style>
  <w:style w:type="paragraph" w:customStyle="1" w:styleId="26">
    <w:name w:val="Абзац списка2"/>
    <w:basedOn w:val="a"/>
    <w:rsid w:val="0090151F"/>
    <w:pPr>
      <w:ind w:firstLine="927"/>
      <w:jc w:val="both"/>
    </w:pPr>
    <w:rPr>
      <w:rFonts w:eastAsia="Calibri"/>
    </w:rPr>
  </w:style>
  <w:style w:type="paragraph" w:customStyle="1" w:styleId="30">
    <w:name w:val="Основной текст3"/>
    <w:basedOn w:val="a"/>
    <w:rsid w:val="00AD21B0"/>
    <w:pPr>
      <w:widowControl w:val="0"/>
      <w:shd w:val="clear" w:color="auto" w:fill="FFFFFF"/>
      <w:spacing w:before="240" w:after="1080" w:line="149" w:lineRule="exact"/>
      <w:ind w:hanging="1020"/>
    </w:pPr>
    <w:rPr>
      <w:sz w:val="26"/>
      <w:szCs w:val="26"/>
    </w:rPr>
  </w:style>
  <w:style w:type="character" w:customStyle="1" w:styleId="40">
    <w:name w:val="Основной текст (4)_"/>
    <w:link w:val="41"/>
    <w:locked/>
    <w:rsid w:val="00AD21B0"/>
    <w:rPr>
      <w:rFonts w:ascii="Arial Narrow" w:eastAsia="Arial Narrow" w:hAnsi="Arial Narrow" w:cs="Arial Narrow"/>
      <w:b/>
      <w:bCs/>
      <w:i/>
      <w:iCs/>
      <w:spacing w:val="-10"/>
      <w:sz w:val="12"/>
      <w:szCs w:val="12"/>
      <w:shd w:val="clear" w:color="auto" w:fill="FFFFFF"/>
    </w:rPr>
  </w:style>
  <w:style w:type="paragraph" w:customStyle="1" w:styleId="41">
    <w:name w:val="Основной текст (4)"/>
    <w:basedOn w:val="a"/>
    <w:link w:val="40"/>
    <w:rsid w:val="00AD21B0"/>
    <w:pPr>
      <w:widowControl w:val="0"/>
      <w:shd w:val="clear" w:color="auto" w:fill="FFFFFF"/>
      <w:spacing w:line="0" w:lineRule="atLeast"/>
      <w:jc w:val="right"/>
    </w:pPr>
    <w:rPr>
      <w:rFonts w:ascii="Arial Narrow" w:eastAsia="Arial Narrow" w:hAnsi="Arial Narrow" w:cs="Arial Narrow"/>
      <w:b/>
      <w:bCs/>
      <w:i/>
      <w:iCs/>
      <w:spacing w:val="-10"/>
      <w:sz w:val="12"/>
      <w:szCs w:val="12"/>
    </w:rPr>
  </w:style>
  <w:style w:type="character" w:customStyle="1" w:styleId="af7">
    <w:name w:val="Подпись к таблице_"/>
    <w:link w:val="af8"/>
    <w:locked/>
    <w:rsid w:val="00AD21B0"/>
    <w:rPr>
      <w:sz w:val="26"/>
      <w:szCs w:val="26"/>
      <w:shd w:val="clear" w:color="auto" w:fill="FFFFFF"/>
    </w:rPr>
  </w:style>
  <w:style w:type="paragraph" w:customStyle="1" w:styleId="af8">
    <w:name w:val="Подпись к таблице"/>
    <w:basedOn w:val="a"/>
    <w:link w:val="af7"/>
    <w:rsid w:val="00AD21B0"/>
    <w:pPr>
      <w:widowControl w:val="0"/>
      <w:shd w:val="clear" w:color="auto" w:fill="FFFFFF"/>
      <w:spacing w:line="0" w:lineRule="atLeast"/>
    </w:pPr>
    <w:rPr>
      <w:sz w:val="26"/>
      <w:szCs w:val="26"/>
    </w:rPr>
  </w:style>
  <w:style w:type="character" w:customStyle="1" w:styleId="50">
    <w:name w:val="Основной текст (5)_"/>
    <w:link w:val="51"/>
    <w:locked/>
    <w:rsid w:val="00AD21B0"/>
    <w:rPr>
      <w:rFonts w:ascii="Arial Narrow" w:eastAsia="Arial Narrow" w:hAnsi="Arial Narrow" w:cs="Arial Narrow"/>
      <w:i/>
      <w:iCs/>
      <w:spacing w:val="10"/>
      <w:sz w:val="13"/>
      <w:szCs w:val="13"/>
      <w:shd w:val="clear" w:color="auto" w:fill="FFFFFF"/>
    </w:rPr>
  </w:style>
  <w:style w:type="paragraph" w:customStyle="1" w:styleId="51">
    <w:name w:val="Основной текст (5)"/>
    <w:basedOn w:val="a"/>
    <w:link w:val="50"/>
    <w:rsid w:val="00AD21B0"/>
    <w:pPr>
      <w:widowControl w:val="0"/>
      <w:shd w:val="clear" w:color="auto" w:fill="FFFFFF"/>
      <w:spacing w:line="0" w:lineRule="atLeast"/>
      <w:jc w:val="right"/>
    </w:pPr>
    <w:rPr>
      <w:rFonts w:ascii="Arial Narrow" w:eastAsia="Arial Narrow" w:hAnsi="Arial Narrow" w:cs="Arial Narrow"/>
      <w:i/>
      <w:iCs/>
      <w:spacing w:val="10"/>
      <w:sz w:val="13"/>
      <w:szCs w:val="13"/>
    </w:rPr>
  </w:style>
  <w:style w:type="character" w:customStyle="1" w:styleId="6">
    <w:name w:val="Основной текст (6)_"/>
    <w:link w:val="60"/>
    <w:locked/>
    <w:rsid w:val="00AD21B0"/>
    <w:rPr>
      <w:b/>
      <w:bCs/>
      <w:i/>
      <w:iCs/>
      <w:spacing w:val="20"/>
      <w:sz w:val="19"/>
      <w:szCs w:val="19"/>
      <w:shd w:val="clear" w:color="auto" w:fill="FFFFFF"/>
      <w:lang w:val="en-US"/>
    </w:rPr>
  </w:style>
  <w:style w:type="paragraph" w:customStyle="1" w:styleId="60">
    <w:name w:val="Основной текст (6)"/>
    <w:basedOn w:val="a"/>
    <w:link w:val="6"/>
    <w:rsid w:val="00AD21B0"/>
    <w:pPr>
      <w:widowControl w:val="0"/>
      <w:shd w:val="clear" w:color="auto" w:fill="FFFFFF"/>
      <w:spacing w:before="60" w:after="480" w:line="0" w:lineRule="atLeast"/>
      <w:jc w:val="center"/>
    </w:pPr>
    <w:rPr>
      <w:b/>
      <w:bCs/>
      <w:i/>
      <w:iCs/>
      <w:spacing w:val="20"/>
      <w:sz w:val="19"/>
      <w:szCs w:val="19"/>
      <w:lang w:val="en-US"/>
    </w:rPr>
  </w:style>
  <w:style w:type="character" w:customStyle="1" w:styleId="8">
    <w:name w:val="Основной текст (8)_"/>
    <w:link w:val="80"/>
    <w:locked/>
    <w:rsid w:val="00AD21B0"/>
    <w:rPr>
      <w:b/>
      <w:bCs/>
      <w:shd w:val="clear" w:color="auto" w:fill="FFFFFF"/>
      <w:lang w:val="en-US"/>
    </w:rPr>
  </w:style>
  <w:style w:type="paragraph" w:customStyle="1" w:styleId="80">
    <w:name w:val="Основной текст (8)"/>
    <w:basedOn w:val="a"/>
    <w:link w:val="8"/>
    <w:rsid w:val="00AD21B0"/>
    <w:pPr>
      <w:widowControl w:val="0"/>
      <w:shd w:val="clear" w:color="auto" w:fill="FFFFFF"/>
      <w:spacing w:line="0" w:lineRule="atLeast"/>
      <w:jc w:val="both"/>
    </w:pPr>
    <w:rPr>
      <w:b/>
      <w:bCs/>
      <w:sz w:val="20"/>
      <w:szCs w:val="20"/>
      <w:lang w:val="en-US"/>
    </w:rPr>
  </w:style>
  <w:style w:type="character" w:customStyle="1" w:styleId="27">
    <w:name w:val="Подпись к таблице (2)_"/>
    <w:link w:val="28"/>
    <w:locked/>
    <w:rsid w:val="00AD21B0"/>
    <w:rPr>
      <w:rFonts w:ascii="Sylfaen" w:eastAsia="Sylfaen" w:hAnsi="Sylfaen" w:cs="Sylfaen"/>
      <w:i/>
      <w:iCs/>
      <w:sz w:val="25"/>
      <w:szCs w:val="25"/>
      <w:shd w:val="clear" w:color="auto" w:fill="FFFFFF"/>
      <w:lang w:val="en-US"/>
    </w:rPr>
  </w:style>
  <w:style w:type="paragraph" w:customStyle="1" w:styleId="28">
    <w:name w:val="Подпись к таблице (2)"/>
    <w:basedOn w:val="a"/>
    <w:link w:val="27"/>
    <w:rsid w:val="00AD21B0"/>
    <w:pPr>
      <w:widowControl w:val="0"/>
      <w:shd w:val="clear" w:color="auto" w:fill="FFFFFF"/>
      <w:spacing w:line="0" w:lineRule="atLeast"/>
    </w:pPr>
    <w:rPr>
      <w:rFonts w:ascii="Sylfaen" w:eastAsia="Sylfaen" w:hAnsi="Sylfaen" w:cs="Sylfaen"/>
      <w:i/>
      <w:iCs/>
      <w:sz w:val="25"/>
      <w:szCs w:val="25"/>
      <w:lang w:val="en-US"/>
    </w:rPr>
  </w:style>
  <w:style w:type="character" w:customStyle="1" w:styleId="31">
    <w:name w:val="Подпись к таблице (3)_"/>
    <w:link w:val="32"/>
    <w:locked/>
    <w:rsid w:val="00AD21B0"/>
    <w:rPr>
      <w:rFonts w:ascii="Arial Narrow" w:eastAsia="Arial Narrow" w:hAnsi="Arial Narrow" w:cs="Arial Narrow"/>
      <w:i/>
      <w:iCs/>
      <w:spacing w:val="10"/>
      <w:sz w:val="13"/>
      <w:szCs w:val="13"/>
      <w:shd w:val="clear" w:color="auto" w:fill="FFFFFF"/>
    </w:rPr>
  </w:style>
  <w:style w:type="paragraph" w:customStyle="1" w:styleId="32">
    <w:name w:val="Подпись к таблице (3)"/>
    <w:basedOn w:val="a"/>
    <w:link w:val="31"/>
    <w:rsid w:val="00AD21B0"/>
    <w:pPr>
      <w:widowControl w:val="0"/>
      <w:shd w:val="clear" w:color="auto" w:fill="FFFFFF"/>
      <w:spacing w:line="0" w:lineRule="atLeast"/>
    </w:pPr>
    <w:rPr>
      <w:rFonts w:ascii="Arial Narrow" w:eastAsia="Arial Narrow" w:hAnsi="Arial Narrow" w:cs="Arial Narrow"/>
      <w:i/>
      <w:iCs/>
      <w:spacing w:val="10"/>
      <w:sz w:val="13"/>
      <w:szCs w:val="13"/>
    </w:rPr>
  </w:style>
  <w:style w:type="character" w:customStyle="1" w:styleId="9">
    <w:name w:val="Основной текст (9)_"/>
    <w:link w:val="90"/>
    <w:locked/>
    <w:rsid w:val="00AD21B0"/>
    <w:rPr>
      <w:sz w:val="22"/>
      <w:szCs w:val="22"/>
      <w:shd w:val="clear" w:color="auto" w:fill="FFFFFF"/>
      <w:lang w:val="en-US"/>
    </w:rPr>
  </w:style>
  <w:style w:type="paragraph" w:customStyle="1" w:styleId="90">
    <w:name w:val="Основной текст (9)"/>
    <w:basedOn w:val="a"/>
    <w:link w:val="9"/>
    <w:rsid w:val="00AD21B0"/>
    <w:pPr>
      <w:widowControl w:val="0"/>
      <w:shd w:val="clear" w:color="auto" w:fill="FFFFFF"/>
      <w:spacing w:before="600" w:line="0" w:lineRule="atLeast"/>
    </w:pPr>
    <w:rPr>
      <w:sz w:val="22"/>
      <w:szCs w:val="22"/>
      <w:lang w:val="en-US"/>
    </w:rPr>
  </w:style>
  <w:style w:type="character" w:customStyle="1" w:styleId="100">
    <w:name w:val="Основной текст (10)_"/>
    <w:link w:val="101"/>
    <w:locked/>
    <w:rsid w:val="00AD21B0"/>
    <w:rPr>
      <w:sz w:val="17"/>
      <w:szCs w:val="17"/>
      <w:shd w:val="clear" w:color="auto" w:fill="FFFFFF"/>
    </w:rPr>
  </w:style>
  <w:style w:type="paragraph" w:customStyle="1" w:styleId="101">
    <w:name w:val="Основной текст (10)"/>
    <w:basedOn w:val="a"/>
    <w:link w:val="100"/>
    <w:rsid w:val="00AD21B0"/>
    <w:pPr>
      <w:widowControl w:val="0"/>
      <w:shd w:val="clear" w:color="auto" w:fill="FFFFFF"/>
      <w:spacing w:before="120" w:after="420" w:line="0" w:lineRule="atLeast"/>
    </w:pPr>
    <w:rPr>
      <w:sz w:val="17"/>
      <w:szCs w:val="17"/>
    </w:rPr>
  </w:style>
  <w:style w:type="character" w:customStyle="1" w:styleId="110">
    <w:name w:val="Основной текст (11)_"/>
    <w:link w:val="111"/>
    <w:locked/>
    <w:rsid w:val="00AD21B0"/>
    <w:rPr>
      <w:i/>
      <w:iCs/>
      <w:sz w:val="17"/>
      <w:szCs w:val="17"/>
      <w:shd w:val="clear" w:color="auto" w:fill="FFFFFF"/>
      <w:lang w:val="en-US"/>
    </w:rPr>
  </w:style>
  <w:style w:type="paragraph" w:customStyle="1" w:styleId="111">
    <w:name w:val="Основной текст (11)"/>
    <w:basedOn w:val="a"/>
    <w:link w:val="110"/>
    <w:rsid w:val="00AD21B0"/>
    <w:pPr>
      <w:widowControl w:val="0"/>
      <w:shd w:val="clear" w:color="auto" w:fill="FFFFFF"/>
      <w:spacing w:before="420" w:line="0" w:lineRule="atLeast"/>
    </w:pPr>
    <w:rPr>
      <w:i/>
      <w:iCs/>
      <w:sz w:val="17"/>
      <w:szCs w:val="17"/>
      <w:lang w:val="en-US"/>
    </w:rPr>
  </w:style>
  <w:style w:type="character" w:customStyle="1" w:styleId="3TimesNewRoman">
    <w:name w:val="Основной текст (3) + Times New Roman"/>
    <w:aliases w:val="13 pt,Не курсив,8,9,Полужирный,Интервал 1 pt,Основной текст (9) + Arial Narrow,6 pt,Интервал 0 pt"/>
    <w:rsid w:val="00AD21B0"/>
    <w:rPr>
      <w:b/>
      <w:bCs/>
      <w:i/>
      <w:iCs/>
      <w:color w:val="000000"/>
      <w:spacing w:val="0"/>
      <w:w w:val="100"/>
      <w:position w:val="0"/>
      <w:sz w:val="19"/>
      <w:szCs w:val="19"/>
      <w:shd w:val="clear" w:color="auto" w:fill="FFFFFF"/>
      <w:lang w:val="ru-RU"/>
    </w:rPr>
  </w:style>
  <w:style w:type="character" w:customStyle="1" w:styleId="Sylfaen">
    <w:name w:val="Основной текст + Sylfaen"/>
    <w:aliases w:val="12,5 pt,Курсив,Основной текст + 9"/>
    <w:rsid w:val="00AD21B0"/>
    <w:rPr>
      <w:rFonts w:ascii="Times New Roman" w:eastAsia="Times New Roman" w:hAnsi="Times New Roman" w:cs="Times New Roman" w:hint="default"/>
      <w:b w:val="0"/>
      <w:bCs w:val="0"/>
      <w:i/>
      <w:iCs/>
      <w:smallCaps w:val="0"/>
      <w:color w:val="000000"/>
      <w:spacing w:val="0"/>
      <w:w w:val="100"/>
      <w:position w:val="0"/>
      <w:sz w:val="15"/>
      <w:szCs w:val="15"/>
      <w:u w:val="single"/>
    </w:rPr>
  </w:style>
  <w:style w:type="character" w:customStyle="1" w:styleId="33">
    <w:name w:val="Основной текст (3)"/>
    <w:rsid w:val="00AD21B0"/>
    <w:rPr>
      <w:rFonts w:ascii="Sylfaen" w:eastAsia="Sylfaen" w:hAnsi="Sylfaen" w:cs="Sylfaen" w:hint="default"/>
      <w:b w:val="0"/>
      <w:bCs w:val="0"/>
      <w:i/>
      <w:iCs/>
      <w:smallCaps w:val="0"/>
      <w:color w:val="000000"/>
      <w:spacing w:val="0"/>
      <w:w w:val="100"/>
      <w:position w:val="0"/>
      <w:sz w:val="25"/>
      <w:szCs w:val="25"/>
      <w:u w:val="single"/>
      <w:lang w:val="ru-RU"/>
    </w:rPr>
  </w:style>
  <w:style w:type="character" w:customStyle="1" w:styleId="Exact">
    <w:name w:val="Основной текст Exact"/>
    <w:rsid w:val="00AD21B0"/>
    <w:rPr>
      <w:rFonts w:ascii="Times New Roman" w:eastAsia="Times New Roman" w:hAnsi="Times New Roman" w:cs="Times New Roman" w:hint="default"/>
      <w:b w:val="0"/>
      <w:bCs w:val="0"/>
      <w:i w:val="0"/>
      <w:iCs w:val="0"/>
      <w:smallCaps w:val="0"/>
      <w:strike w:val="0"/>
      <w:dstrike w:val="0"/>
      <w:spacing w:val="-2"/>
      <w:u w:val="none"/>
      <w:effect w:val="none"/>
    </w:rPr>
  </w:style>
  <w:style w:type="character" w:customStyle="1" w:styleId="7">
    <w:name w:val="Основной текст (7)"/>
    <w:rsid w:val="00AD21B0"/>
    <w:rPr>
      <w:rFonts w:ascii="Arial Narrow" w:eastAsia="Arial Narrow" w:hAnsi="Arial Narrow" w:cs="Arial Narrow" w:hint="default"/>
      <w:b w:val="0"/>
      <w:bCs w:val="0"/>
      <w:i/>
      <w:iCs/>
      <w:smallCaps w:val="0"/>
      <w:color w:val="000000"/>
      <w:spacing w:val="0"/>
      <w:w w:val="100"/>
      <w:position w:val="0"/>
      <w:sz w:val="13"/>
      <w:szCs w:val="13"/>
      <w:u w:val="single"/>
      <w:lang w:val="ru-RU"/>
    </w:rPr>
  </w:style>
  <w:style w:type="character" w:customStyle="1" w:styleId="11-1pt">
    <w:name w:val="Основной текст (11) + Интервал -1 pt"/>
    <w:rsid w:val="00AD21B0"/>
    <w:rPr>
      <w:i/>
      <w:iCs/>
      <w:color w:val="000000"/>
      <w:spacing w:val="-30"/>
      <w:w w:val="100"/>
      <w:position w:val="0"/>
      <w:sz w:val="17"/>
      <w:szCs w:val="17"/>
      <w:shd w:val="clear" w:color="auto" w:fill="FFFFFF"/>
      <w:lang w:val="en-US"/>
    </w:rPr>
  </w:style>
  <w:style w:type="character" w:styleId="af9">
    <w:name w:val="Placeholder Text"/>
    <w:uiPriority w:val="99"/>
    <w:semiHidden/>
    <w:rsid w:val="00231FDB"/>
    <w:rPr>
      <w:color w:val="808080"/>
    </w:rPr>
  </w:style>
  <w:style w:type="character" w:customStyle="1" w:styleId="20">
    <w:name w:val="Заголовок 2 Знак"/>
    <w:link w:val="2"/>
    <w:rsid w:val="00F86D70"/>
    <w:rPr>
      <w:b/>
      <w:sz w:val="28"/>
    </w:rPr>
  </w:style>
  <w:style w:type="character" w:customStyle="1" w:styleId="a4">
    <w:name w:val="Основной текст Знак"/>
    <w:link w:val="a3"/>
    <w:rsid w:val="00F86D70"/>
    <w:rPr>
      <w:rFonts w:ascii="Verdana" w:hAnsi="Verdana"/>
      <w:b/>
      <w:noProof/>
      <w:sz w:val="36"/>
      <w:szCs w:val="24"/>
      <w:lang w:val="ar-SA"/>
    </w:rPr>
  </w:style>
  <w:style w:type="character" w:customStyle="1" w:styleId="afa">
    <w:name w:val="Гипертекстовая ссылка"/>
    <w:uiPriority w:val="99"/>
    <w:rsid w:val="00D74A84"/>
    <w:rPr>
      <w:b/>
      <w:bCs/>
      <w:color w:val="106BBE"/>
      <w:sz w:val="26"/>
      <w:szCs w:val="26"/>
    </w:rPr>
  </w:style>
  <w:style w:type="character" w:customStyle="1" w:styleId="afb">
    <w:name w:val="Цветовое выделение"/>
    <w:uiPriority w:val="99"/>
    <w:rsid w:val="00D74A84"/>
    <w:rPr>
      <w:b/>
      <w:bCs/>
      <w:color w:val="26282F"/>
      <w:sz w:val="26"/>
      <w:szCs w:val="26"/>
    </w:rPr>
  </w:style>
  <w:style w:type="paragraph" w:customStyle="1" w:styleId="afc">
    <w:name w:val="Нормальный (таблица)"/>
    <w:basedOn w:val="a"/>
    <w:next w:val="a"/>
    <w:uiPriority w:val="99"/>
    <w:rsid w:val="00D74A84"/>
    <w:pPr>
      <w:widowControl w:val="0"/>
      <w:autoSpaceDE w:val="0"/>
      <w:autoSpaceDN w:val="0"/>
      <w:adjustRightInd w:val="0"/>
      <w:jc w:val="both"/>
    </w:pPr>
    <w:rPr>
      <w:rFonts w:ascii="Arial" w:hAnsi="Arial" w:cs="Arial"/>
      <w:sz w:val="24"/>
      <w:szCs w:val="24"/>
    </w:rPr>
  </w:style>
  <w:style w:type="paragraph" w:customStyle="1" w:styleId="ConsPlusNormalTimesNewRoman">
    <w:name w:val="ConsPlusNormal + Times New Roman"/>
    <w:aliases w:val="14 пт,По ширине,Первая строка:  0,95 см"/>
    <w:basedOn w:val="a"/>
    <w:rsid w:val="001E474C"/>
    <w:pPr>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08744">
      <w:bodyDiv w:val="1"/>
      <w:marLeft w:val="0"/>
      <w:marRight w:val="0"/>
      <w:marTop w:val="0"/>
      <w:marBottom w:val="0"/>
      <w:divBdr>
        <w:top w:val="none" w:sz="0" w:space="0" w:color="auto"/>
        <w:left w:val="none" w:sz="0" w:space="0" w:color="auto"/>
        <w:bottom w:val="none" w:sz="0" w:space="0" w:color="auto"/>
        <w:right w:val="none" w:sz="0" w:space="0" w:color="auto"/>
      </w:divBdr>
    </w:div>
    <w:div w:id="870924769">
      <w:bodyDiv w:val="1"/>
      <w:marLeft w:val="0"/>
      <w:marRight w:val="0"/>
      <w:marTop w:val="0"/>
      <w:marBottom w:val="0"/>
      <w:divBdr>
        <w:top w:val="none" w:sz="0" w:space="0" w:color="auto"/>
        <w:left w:val="none" w:sz="0" w:space="0" w:color="auto"/>
        <w:bottom w:val="none" w:sz="0" w:space="0" w:color="auto"/>
        <w:right w:val="none" w:sz="0" w:space="0" w:color="auto"/>
      </w:divBdr>
    </w:div>
    <w:div w:id="872309174">
      <w:bodyDiv w:val="1"/>
      <w:marLeft w:val="0"/>
      <w:marRight w:val="0"/>
      <w:marTop w:val="0"/>
      <w:marBottom w:val="0"/>
      <w:divBdr>
        <w:top w:val="none" w:sz="0" w:space="0" w:color="auto"/>
        <w:left w:val="none" w:sz="0" w:space="0" w:color="auto"/>
        <w:bottom w:val="none" w:sz="0" w:space="0" w:color="auto"/>
        <w:right w:val="none" w:sz="0" w:space="0" w:color="auto"/>
      </w:divBdr>
    </w:div>
    <w:div w:id="1146358461">
      <w:bodyDiv w:val="1"/>
      <w:marLeft w:val="0"/>
      <w:marRight w:val="0"/>
      <w:marTop w:val="0"/>
      <w:marBottom w:val="0"/>
      <w:divBdr>
        <w:top w:val="none" w:sz="0" w:space="0" w:color="auto"/>
        <w:left w:val="none" w:sz="0" w:space="0" w:color="auto"/>
        <w:bottom w:val="none" w:sz="0" w:space="0" w:color="auto"/>
        <w:right w:val="none" w:sz="0" w:space="0" w:color="auto"/>
      </w:divBdr>
    </w:div>
    <w:div w:id="1251279195">
      <w:bodyDiv w:val="1"/>
      <w:marLeft w:val="0"/>
      <w:marRight w:val="0"/>
      <w:marTop w:val="0"/>
      <w:marBottom w:val="0"/>
      <w:divBdr>
        <w:top w:val="none" w:sz="0" w:space="0" w:color="auto"/>
        <w:left w:val="none" w:sz="0" w:space="0" w:color="auto"/>
        <w:bottom w:val="none" w:sz="0" w:space="0" w:color="auto"/>
        <w:right w:val="none" w:sz="0" w:space="0" w:color="auto"/>
      </w:divBdr>
    </w:div>
    <w:div w:id="1295715560">
      <w:bodyDiv w:val="1"/>
      <w:marLeft w:val="0"/>
      <w:marRight w:val="0"/>
      <w:marTop w:val="0"/>
      <w:marBottom w:val="0"/>
      <w:divBdr>
        <w:top w:val="none" w:sz="0" w:space="0" w:color="auto"/>
        <w:left w:val="none" w:sz="0" w:space="0" w:color="auto"/>
        <w:bottom w:val="none" w:sz="0" w:space="0" w:color="auto"/>
        <w:right w:val="none" w:sz="0" w:space="0" w:color="auto"/>
      </w:divBdr>
    </w:div>
    <w:div w:id="1443574459">
      <w:bodyDiv w:val="1"/>
      <w:marLeft w:val="0"/>
      <w:marRight w:val="0"/>
      <w:marTop w:val="0"/>
      <w:marBottom w:val="0"/>
      <w:divBdr>
        <w:top w:val="none" w:sz="0" w:space="0" w:color="auto"/>
        <w:left w:val="none" w:sz="0" w:space="0" w:color="auto"/>
        <w:bottom w:val="none" w:sz="0" w:space="0" w:color="auto"/>
        <w:right w:val="none" w:sz="0" w:space="0" w:color="auto"/>
      </w:divBdr>
    </w:div>
    <w:div w:id="1619875410">
      <w:bodyDiv w:val="1"/>
      <w:marLeft w:val="0"/>
      <w:marRight w:val="0"/>
      <w:marTop w:val="0"/>
      <w:marBottom w:val="0"/>
      <w:divBdr>
        <w:top w:val="none" w:sz="0" w:space="0" w:color="auto"/>
        <w:left w:val="none" w:sz="0" w:space="0" w:color="auto"/>
        <w:bottom w:val="none" w:sz="0" w:space="0" w:color="auto"/>
        <w:right w:val="none" w:sz="0" w:space="0" w:color="auto"/>
      </w:divBdr>
    </w:div>
    <w:div w:id="1737047282">
      <w:bodyDiv w:val="1"/>
      <w:marLeft w:val="0"/>
      <w:marRight w:val="0"/>
      <w:marTop w:val="0"/>
      <w:marBottom w:val="0"/>
      <w:divBdr>
        <w:top w:val="none" w:sz="0" w:space="0" w:color="auto"/>
        <w:left w:val="none" w:sz="0" w:space="0" w:color="auto"/>
        <w:bottom w:val="none" w:sz="0" w:space="0" w:color="auto"/>
        <w:right w:val="none" w:sz="0" w:space="0" w:color="auto"/>
      </w:divBdr>
    </w:div>
    <w:div w:id="21236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1930</Words>
  <Characters>11005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2021-02-03T11:31:00Z</cp:lastPrinted>
  <dcterms:created xsi:type="dcterms:W3CDTF">2021-02-08T13:32:00Z</dcterms:created>
  <dcterms:modified xsi:type="dcterms:W3CDTF">2021-02-08T13:32:00Z</dcterms:modified>
</cp:coreProperties>
</file>