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177A38" w:rsidTr="006F6EF3">
        <w:trPr>
          <w:trHeight w:val="1221"/>
        </w:trPr>
        <w:tc>
          <w:tcPr>
            <w:tcW w:w="4400" w:type="dxa"/>
          </w:tcPr>
          <w:p w:rsidR="006F6EF3" w:rsidRPr="00177A38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7A38">
              <w:rPr>
                <w:rFonts w:ascii="Arial" w:hAnsi="Arial" w:cs="Arial"/>
                <w:color w:val="000000"/>
                <w:sz w:val="24"/>
                <w:szCs w:val="24"/>
              </w:rPr>
              <w:t>СОВЕТ БАВЛИНСКОГО</w:t>
            </w:r>
          </w:p>
          <w:p w:rsidR="006F6EF3" w:rsidRPr="00177A38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7A38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177A38" w:rsidRDefault="002718B2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7A3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177A38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EF3" w:rsidRPr="00177A38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EF3" w:rsidRPr="00177A38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177A38" w:rsidRDefault="006F6EF3" w:rsidP="006F6EF3">
            <w:pPr>
              <w:ind w:hanging="7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7A3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 БАУЛЫ МУНИЦИПАЛЬ</w:t>
            </w:r>
          </w:p>
          <w:p w:rsidR="006F6EF3" w:rsidRPr="00177A38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7A38">
              <w:rPr>
                <w:rFonts w:ascii="Arial" w:hAnsi="Arial" w:cs="Arial"/>
                <w:color w:val="000000"/>
                <w:sz w:val="24"/>
                <w:szCs w:val="24"/>
              </w:rPr>
              <w:t>РАЙОНЫ СОВЕТЫ</w:t>
            </w:r>
          </w:p>
          <w:p w:rsidR="006F6EF3" w:rsidRPr="00177A38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F6EF3" w:rsidRPr="00177A3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177A3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EF3" w:rsidRPr="00177A38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F6EF3" w:rsidRPr="00177A3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177A38" w:rsidRDefault="006F6EF3" w:rsidP="006F6EF3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7A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177A38" w:rsidRDefault="006F6EF3" w:rsidP="006F6E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7A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КАРАР</w:t>
            </w:r>
          </w:p>
        </w:tc>
      </w:tr>
      <w:tr w:rsidR="006F6EF3" w:rsidRPr="00177A3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Pr="00177A38" w:rsidRDefault="006F6EF3" w:rsidP="006F6EF3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EF3" w:rsidRPr="00177A38" w:rsidRDefault="006F6EF3" w:rsidP="006F6EF3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7A3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</w:p>
          <w:p w:rsidR="006F6EF3" w:rsidRPr="00177A38" w:rsidRDefault="00177A38" w:rsidP="006114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7A38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2020</w:t>
            </w:r>
            <w:r w:rsidR="006F6EF3" w:rsidRPr="00177A3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r w:rsidR="00C1064B" w:rsidRPr="00177A3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 w:rsidR="00445E1C" w:rsidRPr="00177A3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="006F6EF3" w:rsidRPr="00177A38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="006F6EF3" w:rsidRPr="00177A3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</w:t>
            </w:r>
            <w:r w:rsidR="00C1064B" w:rsidRPr="00177A3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</w:t>
            </w:r>
            <w:r w:rsidR="00445E1C" w:rsidRPr="00177A3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6F6EF3" w:rsidRPr="00177A38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bookmarkStart w:id="0" w:name="_GoBack"/>
            <w:bookmarkEnd w:id="0"/>
          </w:p>
        </w:tc>
      </w:tr>
      <w:tr w:rsidR="006F6EF3" w:rsidRPr="00177A3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Pr="00177A38" w:rsidRDefault="006F6EF3" w:rsidP="006F6EF3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61146A" w:rsidRDefault="0061146A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E84B79" w:rsidRPr="00177A38" w:rsidRDefault="00E84B79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bCs/>
          <w:color w:val="000000"/>
          <w:sz w:val="24"/>
          <w:szCs w:val="24"/>
        </w:rPr>
        <w:t>Об утверждении Порядка заключения соглашений о передаче части полномочий по решению вопросов местного значения между органами местного самоуправления поселений и органами местного самоуправления Бавлинского муниципального района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hyperlink r:id="rId10" w:history="1">
        <w:r w:rsidRPr="00177A38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частью 4 статьи 15</w:t>
        </w:r>
      </w:hyperlink>
      <w:r w:rsidRPr="00177A38">
        <w:rPr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Совет Бавлинского муниципального района Республики Татарстан решил: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1. Утвердить приложенный Порядок заключения соглашений о передаче части полномочий по решению вопросов местного значения между ор</w:t>
      </w:r>
      <w:r w:rsidR="00F47F8B" w:rsidRPr="00177A38">
        <w:rPr>
          <w:rFonts w:ascii="Arial" w:hAnsi="Arial" w:cs="Arial"/>
          <w:color w:val="000000"/>
          <w:sz w:val="24"/>
          <w:szCs w:val="24"/>
        </w:rPr>
        <w:t>ганами местного самоуправления</w:t>
      </w:r>
      <w:r w:rsidRPr="00177A38">
        <w:rPr>
          <w:rFonts w:ascii="Arial" w:hAnsi="Arial" w:cs="Arial"/>
          <w:color w:val="000000"/>
          <w:sz w:val="24"/>
          <w:szCs w:val="24"/>
        </w:rPr>
        <w:t xml:space="preserve"> поселений и органами местного самоуправления Бавлинского муниципального района.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 xml:space="preserve">2. Опубликовать настоящее решение на </w:t>
      </w:r>
      <w:r w:rsidR="00A94CF7" w:rsidRPr="00177A38">
        <w:rPr>
          <w:rFonts w:ascii="Arial" w:hAnsi="Arial" w:cs="Arial"/>
          <w:color w:val="000000"/>
          <w:sz w:val="24"/>
          <w:szCs w:val="24"/>
        </w:rPr>
        <w:t>О</w:t>
      </w:r>
      <w:r w:rsidRPr="00177A38">
        <w:rPr>
          <w:rFonts w:ascii="Arial" w:hAnsi="Arial" w:cs="Arial"/>
          <w:color w:val="000000"/>
          <w:sz w:val="24"/>
          <w:szCs w:val="24"/>
        </w:rPr>
        <w:t>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E84B79" w:rsidRDefault="00E84B79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7A38" w:rsidRDefault="00177A38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7A38" w:rsidRPr="00177A38" w:rsidRDefault="00177A38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84B79" w:rsidRPr="00177A38" w:rsidRDefault="00E84B79" w:rsidP="00E84B7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 xml:space="preserve">Глава, председатель Совета </w:t>
      </w:r>
    </w:p>
    <w:p w:rsidR="00E84B79" w:rsidRPr="00177A38" w:rsidRDefault="00E84B79" w:rsidP="00E84B79">
      <w:pPr>
        <w:pStyle w:val="ConsPlusNormal"/>
        <w:ind w:firstLine="0"/>
        <w:rPr>
          <w:color w:val="000000"/>
          <w:sz w:val="24"/>
          <w:szCs w:val="24"/>
        </w:rPr>
      </w:pPr>
      <w:r w:rsidRPr="00177A38">
        <w:rPr>
          <w:color w:val="000000"/>
          <w:sz w:val="24"/>
          <w:szCs w:val="24"/>
        </w:rPr>
        <w:t>Бавлинского муниципального района                                           Р.Х. Гатиятуллин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47F8B" w:rsidRDefault="00F47F8B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177A38" w:rsidRDefault="00177A38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177A38" w:rsidRDefault="00177A38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177A38" w:rsidRDefault="00177A38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177A38" w:rsidRDefault="00177A38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177A38" w:rsidRPr="00177A38" w:rsidRDefault="00177A38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E84B79" w:rsidRPr="00177A38" w:rsidRDefault="00E84B79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Утвержден</w:t>
      </w:r>
    </w:p>
    <w:p w:rsidR="00E84B79" w:rsidRPr="00177A38" w:rsidRDefault="0011457B" w:rsidP="00E84B79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р</w:t>
      </w:r>
      <w:r w:rsidR="00E84B79" w:rsidRPr="00177A38">
        <w:rPr>
          <w:rFonts w:ascii="Arial" w:hAnsi="Arial" w:cs="Arial"/>
          <w:color w:val="000000"/>
          <w:sz w:val="24"/>
          <w:szCs w:val="24"/>
        </w:rPr>
        <w:t>ешением</w:t>
      </w:r>
      <w:r w:rsidRPr="00177A38">
        <w:rPr>
          <w:rFonts w:ascii="Arial" w:hAnsi="Arial" w:cs="Arial"/>
          <w:color w:val="000000"/>
          <w:sz w:val="24"/>
          <w:szCs w:val="24"/>
        </w:rPr>
        <w:t xml:space="preserve"> </w:t>
      </w:r>
      <w:r w:rsidR="00E84B79" w:rsidRPr="00177A38">
        <w:rPr>
          <w:rFonts w:ascii="Arial" w:hAnsi="Arial" w:cs="Arial"/>
          <w:color w:val="000000"/>
          <w:sz w:val="24"/>
          <w:szCs w:val="24"/>
        </w:rPr>
        <w:t xml:space="preserve">Совета Бавлинского </w:t>
      </w:r>
    </w:p>
    <w:p w:rsidR="00E84B79" w:rsidRPr="00177A38" w:rsidRDefault="00E84B79" w:rsidP="00E84B79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E84B79" w:rsidRPr="00177A38" w:rsidRDefault="00E84B79" w:rsidP="00E84B79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E84B79" w:rsidRPr="00177A38" w:rsidRDefault="00E84B79" w:rsidP="00E84B79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177A38">
        <w:rPr>
          <w:rFonts w:ascii="Arial" w:hAnsi="Arial" w:cs="Arial"/>
          <w:color w:val="000000"/>
          <w:sz w:val="24"/>
          <w:szCs w:val="24"/>
        </w:rPr>
        <w:t>23.09.</w:t>
      </w:r>
      <w:r w:rsidR="0011457B" w:rsidRPr="00177A38">
        <w:rPr>
          <w:rFonts w:ascii="Arial" w:hAnsi="Arial" w:cs="Arial"/>
          <w:color w:val="000000"/>
          <w:sz w:val="24"/>
          <w:szCs w:val="24"/>
        </w:rPr>
        <w:t>2020</w:t>
      </w:r>
      <w:r w:rsidRPr="00177A38">
        <w:rPr>
          <w:rFonts w:ascii="Arial" w:hAnsi="Arial" w:cs="Arial"/>
          <w:color w:val="000000"/>
          <w:sz w:val="24"/>
          <w:szCs w:val="24"/>
        </w:rPr>
        <w:t xml:space="preserve">г. № </w:t>
      </w:r>
      <w:r w:rsidR="00177A38">
        <w:rPr>
          <w:rFonts w:ascii="Arial" w:hAnsi="Arial" w:cs="Arial"/>
          <w:color w:val="000000"/>
          <w:sz w:val="24"/>
          <w:szCs w:val="24"/>
        </w:rPr>
        <w:t>5</w:t>
      </w:r>
    </w:p>
    <w:p w:rsidR="00E84B79" w:rsidRPr="00177A38" w:rsidRDefault="00E84B79" w:rsidP="00E84B7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84B79" w:rsidRPr="00177A38" w:rsidRDefault="00E84B79" w:rsidP="00E84B79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bookmarkStart w:id="1" w:name="Par30"/>
      <w:bookmarkEnd w:id="1"/>
    </w:p>
    <w:p w:rsidR="00E84B79" w:rsidRPr="00177A38" w:rsidRDefault="00E84B79" w:rsidP="00E84B79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77A38">
        <w:rPr>
          <w:rFonts w:ascii="Arial" w:hAnsi="Arial" w:cs="Arial"/>
          <w:bCs/>
          <w:color w:val="000000"/>
          <w:sz w:val="24"/>
          <w:szCs w:val="24"/>
        </w:rPr>
        <w:t xml:space="preserve">Порядок заключения соглашений о передаче части полномочий органами местного самоуправления Бавлинского муниципального района </w:t>
      </w:r>
    </w:p>
    <w:p w:rsidR="00E84B79" w:rsidRPr="00177A38" w:rsidRDefault="00E84B79" w:rsidP="00E84B79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77A38">
        <w:rPr>
          <w:rFonts w:ascii="Arial" w:hAnsi="Arial" w:cs="Arial"/>
          <w:bCs/>
          <w:color w:val="000000"/>
          <w:sz w:val="24"/>
          <w:szCs w:val="24"/>
        </w:rPr>
        <w:t>Республики Татарстан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1. Настоящий Порядок заключения соглашений о передаче части полномочий по решению вопросов местного значения между органами местного самоуправления поселений и органами местного самоуправления Бавлинского муниципального района (далее по тексту - Район) разработан в соответствии с Федеральным законом от 6 октября 2003 года №131-ФЗ «Об общих принципах организации местного самоуправления в Российской Федерации» (далее - Федеральный закон «Об общих принципах организации местного самоуправления в Российской Федерации»).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 xml:space="preserve">2. Органы местного самоуправления отдельных поселений, входящих в состав Района,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Района в соответствии с Бюджетным </w:t>
      </w:r>
      <w:hyperlink r:id="rId11" w:history="1">
        <w:r w:rsidRPr="00177A38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кодексом</w:t>
        </w:r>
      </w:hyperlink>
      <w:r w:rsidRPr="00177A38">
        <w:rPr>
          <w:rFonts w:ascii="Arial" w:hAnsi="Arial" w:cs="Arial"/>
          <w:color w:val="000000"/>
          <w:sz w:val="24"/>
          <w:szCs w:val="24"/>
        </w:rPr>
        <w:t xml:space="preserve"> Российской Федерации.</w:t>
      </w:r>
    </w:p>
    <w:p w:rsidR="00E84B79" w:rsidRPr="00177A38" w:rsidRDefault="00E84B79" w:rsidP="00E84B79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 xml:space="preserve">При этом органы местного самоуправления Района осуществляют полномочия по решению вопросов местного значения </w:t>
      </w:r>
      <w:r w:rsidRPr="00177A38">
        <w:rPr>
          <w:rFonts w:ascii="Arial" w:hAnsi="Arial" w:cs="Arial"/>
          <w:color w:val="000000"/>
          <w:spacing w:val="-2"/>
          <w:sz w:val="24"/>
          <w:szCs w:val="24"/>
        </w:rPr>
        <w:t xml:space="preserve">поселения </w:t>
      </w:r>
      <w:r w:rsidRPr="00177A38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177A38">
        <w:rPr>
          <w:rFonts w:ascii="Arial" w:hAnsi="Arial" w:cs="Arial"/>
          <w:color w:val="000000"/>
          <w:spacing w:val="-2"/>
          <w:sz w:val="24"/>
          <w:szCs w:val="24"/>
        </w:rPr>
        <w:t>территории Поселения</w:t>
      </w:r>
      <w:r w:rsidRPr="00177A3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77A3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</w:t>
      </w:r>
      <w:hyperlink r:id="rId12" w:history="1">
        <w:r w:rsidRPr="00177A38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законом</w:t>
        </w:r>
      </w:hyperlink>
      <w:r w:rsidRPr="00177A38">
        <w:rPr>
          <w:rFonts w:ascii="Arial" w:hAnsi="Arial" w:cs="Arial"/>
          <w:color w:val="000000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Pr="00177A38">
        <w:rPr>
          <w:rFonts w:ascii="Arial" w:hAnsi="Arial" w:cs="Arial"/>
          <w:color w:val="000000"/>
          <w:spacing w:val="-2"/>
          <w:sz w:val="24"/>
          <w:szCs w:val="24"/>
        </w:rPr>
        <w:t xml:space="preserve">, соглашениями </w:t>
      </w:r>
      <w:r w:rsidRPr="00177A38">
        <w:rPr>
          <w:rFonts w:ascii="Arial" w:hAnsi="Arial" w:cs="Arial"/>
          <w:color w:val="000000"/>
          <w:sz w:val="24"/>
          <w:szCs w:val="24"/>
        </w:rPr>
        <w:t xml:space="preserve">о </w:t>
      </w:r>
      <w:r w:rsidRPr="00177A38">
        <w:rPr>
          <w:rFonts w:ascii="Arial" w:hAnsi="Arial" w:cs="Arial"/>
          <w:color w:val="000000"/>
          <w:spacing w:val="-2"/>
          <w:sz w:val="24"/>
          <w:szCs w:val="24"/>
        </w:rPr>
        <w:t xml:space="preserve">передаче органам местного </w:t>
      </w:r>
      <w:r w:rsidRPr="00177A38">
        <w:rPr>
          <w:rFonts w:ascii="Arial" w:hAnsi="Arial" w:cs="Arial"/>
          <w:color w:val="000000"/>
          <w:sz w:val="24"/>
          <w:szCs w:val="24"/>
        </w:rPr>
        <w:t>самоуправления Района отдельных полномочий по решению вопросов местного значения Поселения.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77A38">
        <w:rPr>
          <w:rFonts w:ascii="Arial" w:hAnsi="Arial" w:cs="Arial"/>
          <w:color w:val="000000"/>
          <w:sz w:val="24"/>
          <w:szCs w:val="24"/>
        </w:rPr>
        <w:t>3. Для передачи Району части полномочий поселений по решению вопросов местного значения Совет Бавлинского муниципального района обращается в Советы поселений, входящих в состав Района, с предложением о передаче им части полномочий поселения. Инициаторами обращений по вопросу передачи отдельных полномочий могут выступать также Советы поселений Бавлинского муниципального района.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4. Вопросы передачи части полномочий рассматриваются на заседаниях Советов Района и Советов поселений, входящих в состав Района, и оформляются в виде решений.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5. Соглашения о передаче полномочий поселений органам местного самоуправления Бавлинского муниципального района Республики Татарстан заключаются непосредственно между органами местного самоуправления, уполномоченными на осуществление данных полномочий.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6. 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Формирование, перечисление и учет субвенций, предоставляемых из бюджета поселений на реализацию переданных полномочий, осуществляется в соответствии с бюджетным законодательством Российской Федерации.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В случае нецелевого использования финансовых средств они подлежат возврату в бюджет поселения в десятидневный срок.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7. 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Договор безвозмездного пользования является срочным и заключается на срок действия Соглашения.</w:t>
      </w:r>
    </w:p>
    <w:p w:rsidR="00A94CF7" w:rsidRPr="00177A38" w:rsidRDefault="00A94CF7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8. Для осуществления переданных в соответствии с соглашениями отдельных полномочий по организации бюджетного процесса органы местного самоуправления Района используют собственные материальные ресурсы и финансовые средства.</w:t>
      </w:r>
    </w:p>
    <w:p w:rsidR="00E84B79" w:rsidRPr="00177A38" w:rsidRDefault="00A94CF7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9</w:t>
      </w:r>
      <w:r w:rsidR="00E84B79" w:rsidRPr="00177A38">
        <w:rPr>
          <w:rFonts w:ascii="Arial" w:hAnsi="Arial" w:cs="Arial"/>
          <w:color w:val="000000"/>
          <w:sz w:val="24"/>
          <w:szCs w:val="24"/>
        </w:rPr>
        <w:t>. 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E84B79" w:rsidRPr="00177A38" w:rsidRDefault="00A94CF7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10</w:t>
      </w:r>
      <w:r w:rsidR="00E84B79" w:rsidRPr="00177A38">
        <w:rPr>
          <w:rFonts w:ascii="Arial" w:hAnsi="Arial" w:cs="Arial"/>
          <w:color w:val="000000"/>
          <w:sz w:val="24"/>
          <w:szCs w:val="24"/>
        </w:rPr>
        <w:t>. Действие Соглашения может быть прекращено досрочно: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- по соглашению Сторон;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E84B79" w:rsidRPr="00177A38" w:rsidRDefault="00C25895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1</w:t>
      </w:r>
      <w:r w:rsidR="00A94CF7" w:rsidRPr="00177A38">
        <w:rPr>
          <w:rFonts w:ascii="Arial" w:hAnsi="Arial" w:cs="Arial"/>
          <w:color w:val="000000"/>
          <w:sz w:val="24"/>
          <w:szCs w:val="24"/>
        </w:rPr>
        <w:t>1</w:t>
      </w:r>
      <w:r w:rsidR="00E84B79" w:rsidRPr="00177A38">
        <w:rPr>
          <w:rFonts w:ascii="Arial" w:hAnsi="Arial" w:cs="Arial"/>
          <w:color w:val="000000"/>
          <w:sz w:val="24"/>
          <w:szCs w:val="24"/>
        </w:rPr>
        <w:t xml:space="preserve">. 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="00E84B79" w:rsidRPr="00177A38">
        <w:rPr>
          <w:rFonts w:ascii="Arial" w:hAnsi="Arial" w:cs="Arial"/>
          <w:color w:val="000000"/>
          <w:sz w:val="24"/>
          <w:szCs w:val="24"/>
        </w:rPr>
        <w:t>ресурсы</w:t>
      </w:r>
      <w:proofErr w:type="gramEnd"/>
      <w:r w:rsidR="00E84B79" w:rsidRPr="00177A38">
        <w:rPr>
          <w:rFonts w:ascii="Arial" w:hAnsi="Arial" w:cs="Arial"/>
          <w:color w:val="000000"/>
          <w:sz w:val="24"/>
          <w:szCs w:val="24"/>
        </w:rPr>
        <w:t xml:space="preserve"> и имущество, переданные для осуществления полномочий.</w:t>
      </w:r>
    </w:p>
    <w:p w:rsidR="00E84B79" w:rsidRPr="00177A38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77A38">
        <w:rPr>
          <w:rFonts w:ascii="Arial" w:hAnsi="Arial" w:cs="Arial"/>
          <w:color w:val="000000"/>
          <w:sz w:val="24"/>
          <w:szCs w:val="24"/>
        </w:rPr>
        <w:t>1</w:t>
      </w:r>
      <w:r w:rsidR="00A94CF7" w:rsidRPr="00177A38">
        <w:rPr>
          <w:rFonts w:ascii="Arial" w:hAnsi="Arial" w:cs="Arial"/>
          <w:color w:val="000000"/>
          <w:sz w:val="24"/>
          <w:szCs w:val="24"/>
        </w:rPr>
        <w:t>2</w:t>
      </w:r>
      <w:r w:rsidRPr="00177A38">
        <w:rPr>
          <w:rFonts w:ascii="Arial" w:hAnsi="Arial" w:cs="Arial"/>
          <w:color w:val="000000"/>
          <w:sz w:val="24"/>
          <w:szCs w:val="24"/>
        </w:rPr>
        <w:t>.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E84B79" w:rsidRPr="00177A38" w:rsidSect="00177A38">
      <w:headerReference w:type="even" r:id="rId13"/>
      <w:headerReference w:type="default" r:id="rId14"/>
      <w:headerReference w:type="first" r:id="rId15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65" w:rsidRDefault="002C5865">
      <w:r>
        <w:separator/>
      </w:r>
    </w:p>
  </w:endnote>
  <w:endnote w:type="continuationSeparator" w:id="0">
    <w:p w:rsidR="002C5865" w:rsidRDefault="002C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65" w:rsidRDefault="002C5865">
      <w:r>
        <w:separator/>
      </w:r>
    </w:p>
  </w:footnote>
  <w:footnote w:type="continuationSeparator" w:id="0">
    <w:p w:rsidR="002C5865" w:rsidRDefault="002C5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9" w:rsidRDefault="00E12FF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2FF9" w:rsidRDefault="00E12F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9" w:rsidRDefault="00E12F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46A">
      <w:rPr>
        <w:noProof/>
      </w:rPr>
      <w:t>4</w:t>
    </w:r>
    <w:r>
      <w:fldChar w:fldCharType="end"/>
    </w:r>
  </w:p>
  <w:p w:rsidR="00E12FF9" w:rsidRDefault="00E12F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95" w:rsidRDefault="002260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1457B"/>
    <w:rsid w:val="00120068"/>
    <w:rsid w:val="0013426D"/>
    <w:rsid w:val="0015610C"/>
    <w:rsid w:val="00164951"/>
    <w:rsid w:val="00164F0C"/>
    <w:rsid w:val="0017265A"/>
    <w:rsid w:val="0017365F"/>
    <w:rsid w:val="00177A38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18B2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C5865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7A65"/>
    <w:rsid w:val="00411991"/>
    <w:rsid w:val="004240BD"/>
    <w:rsid w:val="004260B5"/>
    <w:rsid w:val="00434D2A"/>
    <w:rsid w:val="00440CC2"/>
    <w:rsid w:val="00445E1C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146A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9749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34D6"/>
    <w:rsid w:val="009C5EB2"/>
    <w:rsid w:val="009C648B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0CA9"/>
    <w:rsid w:val="00A739AD"/>
    <w:rsid w:val="00A76AB0"/>
    <w:rsid w:val="00A8194A"/>
    <w:rsid w:val="00A81A3E"/>
    <w:rsid w:val="00A84644"/>
    <w:rsid w:val="00A85133"/>
    <w:rsid w:val="00A9140E"/>
    <w:rsid w:val="00A91F51"/>
    <w:rsid w:val="00A94CF7"/>
    <w:rsid w:val="00AA44F5"/>
    <w:rsid w:val="00AB7414"/>
    <w:rsid w:val="00AC2D59"/>
    <w:rsid w:val="00AC59B7"/>
    <w:rsid w:val="00AC6D34"/>
    <w:rsid w:val="00AD275B"/>
    <w:rsid w:val="00AE4649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4489F"/>
    <w:rsid w:val="00B500A7"/>
    <w:rsid w:val="00B52B64"/>
    <w:rsid w:val="00B52CE2"/>
    <w:rsid w:val="00B55B8A"/>
    <w:rsid w:val="00B66730"/>
    <w:rsid w:val="00B70B02"/>
    <w:rsid w:val="00B75CD5"/>
    <w:rsid w:val="00B81298"/>
    <w:rsid w:val="00B92BC8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5895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7EA3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25C3E"/>
    <w:rsid w:val="00D3370F"/>
    <w:rsid w:val="00D3776C"/>
    <w:rsid w:val="00D37B31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B5A60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D4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4B79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47F8B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3996B9E435EB1F608B94412fC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CAB46677A11E55F3BBB75665CAB652BE024B0073529EBBF42BA6A25FA5BA8BC182918BCD2E7D63DE6B0DF4E3rAh7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6CAB46677A11E55F3BBB75665CAB652BE024F0371579EBBF42BA6A25FA5BA8BD382C983CF25683787315AF9E0A4888970B89F89B6r9h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6A34-99C1-4C9F-BA05-F3BD0CA9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6476</CharactersWithSpaces>
  <SharedDoc>false</SharedDoc>
  <HLinks>
    <vt:vector size="18" baseType="variant"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393303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consultantplus://offline/ref=56CAB46677A11E55F3BBB75665CAB652BE024B0073529EBBF42BA6A25FA5BA8BC182918BCD2E7D63DE6B0DF4E3rAh7G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consultantplus://offline/ref=56CAB46677A11E55F3BBB75665CAB652BE024F0371579EBBF42BA6A25FA5BA8BD382C983CF25683787315AF9E0A4888970B89F89B6r9hDG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2020-09-02T11:14:00Z</cp:lastPrinted>
  <dcterms:created xsi:type="dcterms:W3CDTF">2020-10-26T09:16:00Z</dcterms:created>
  <dcterms:modified xsi:type="dcterms:W3CDTF">2020-10-26T09:16:00Z</dcterms:modified>
</cp:coreProperties>
</file>