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742E7A" w:rsidRPr="008D34D0">
        <w:trPr>
          <w:trHeight w:val="1221"/>
        </w:trPr>
        <w:tc>
          <w:tcPr>
            <w:tcW w:w="4400" w:type="dxa"/>
          </w:tcPr>
          <w:p w:rsidR="00742E7A" w:rsidRPr="008D34D0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8D34D0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8D34D0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8D34D0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8D34D0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8D34D0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8D34D0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8D34D0" w:rsidRDefault="00F15AF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8D34D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D34D0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8D34D0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742E7A" w:rsidRPr="008D34D0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D34D0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8D34D0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8D34D0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8D34D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8D34D0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D34D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8D34D0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8D34D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8D34D0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8D34D0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8D34D0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8D34D0">
        <w:trPr>
          <w:trHeight w:hRule="exact" w:val="387"/>
        </w:trPr>
        <w:tc>
          <w:tcPr>
            <w:tcW w:w="9660" w:type="dxa"/>
            <w:gridSpan w:val="4"/>
          </w:tcPr>
          <w:p w:rsidR="005677E5" w:rsidRPr="008D34D0" w:rsidRDefault="005677E5" w:rsidP="006C27A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5677E5" w:rsidRPr="00FE6E32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0BD" w:rsidRPr="008D34D0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8D34D0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8D3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34D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8D3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8D34D0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8D34D0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8D34D0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810" w:type="dxa"/>
            <w:gridSpan w:val="2"/>
            <w:vAlign w:val="bottom"/>
          </w:tcPr>
          <w:p w:rsidR="004240BD" w:rsidRPr="008D34D0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8D3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34D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8D3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34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8D34D0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8D34D0">
        <w:trPr>
          <w:trHeight w:val="413"/>
        </w:trPr>
        <w:tc>
          <w:tcPr>
            <w:tcW w:w="9660" w:type="dxa"/>
            <w:gridSpan w:val="4"/>
            <w:vAlign w:val="bottom"/>
          </w:tcPr>
          <w:p w:rsidR="005C6C3E" w:rsidRPr="008D34D0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8D34D0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8D34D0" w:rsidRDefault="005677E5" w:rsidP="00F15A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10534" w:rsidRPr="008D34D0" w:rsidRDefault="00910534" w:rsidP="009105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986F1B" w:rsidRPr="008D34D0" w:rsidRDefault="001A2B76" w:rsidP="001A2B7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Об утверждении Положения</w:t>
      </w:r>
      <w:r w:rsidR="00986F1B" w:rsidRPr="008D34D0">
        <w:rPr>
          <w:rFonts w:ascii="Arial" w:hAnsi="Arial" w:cs="Arial"/>
          <w:sz w:val="24"/>
          <w:szCs w:val="24"/>
        </w:rPr>
        <w:t xml:space="preserve"> </w:t>
      </w:r>
      <w:r w:rsidRPr="008D34D0">
        <w:rPr>
          <w:rFonts w:ascii="Arial" w:hAnsi="Arial" w:cs="Arial"/>
          <w:sz w:val="24"/>
          <w:szCs w:val="24"/>
        </w:rPr>
        <w:t>о создании</w:t>
      </w:r>
    </w:p>
    <w:p w:rsidR="00986F1B" w:rsidRPr="008D34D0" w:rsidRDefault="001A2B76" w:rsidP="001A2B7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условий для осуществления присмотра </w:t>
      </w:r>
    </w:p>
    <w:p w:rsidR="00986F1B" w:rsidRPr="008D34D0" w:rsidRDefault="0004057B" w:rsidP="001A2B7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и </w:t>
      </w:r>
      <w:r w:rsidR="001A2B76" w:rsidRPr="008D34D0">
        <w:rPr>
          <w:rFonts w:ascii="Arial" w:hAnsi="Arial" w:cs="Arial"/>
          <w:sz w:val="24"/>
          <w:szCs w:val="24"/>
        </w:rPr>
        <w:t xml:space="preserve">ухода за детьми, содержания детей в </w:t>
      </w:r>
    </w:p>
    <w:p w:rsidR="0004057B" w:rsidRPr="008D34D0" w:rsidRDefault="0004057B" w:rsidP="001A2B7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му</w:t>
      </w:r>
      <w:r w:rsidR="00986F1B" w:rsidRPr="008D34D0">
        <w:rPr>
          <w:rFonts w:ascii="Arial" w:hAnsi="Arial" w:cs="Arial"/>
          <w:sz w:val="24"/>
          <w:szCs w:val="24"/>
        </w:rPr>
        <w:t>ниципальных дошкольных обра</w:t>
      </w:r>
      <w:r w:rsidR="001A2B76" w:rsidRPr="008D34D0">
        <w:rPr>
          <w:rFonts w:ascii="Arial" w:hAnsi="Arial" w:cs="Arial"/>
          <w:sz w:val="24"/>
          <w:szCs w:val="24"/>
        </w:rPr>
        <w:t>зова</w:t>
      </w:r>
      <w:r w:rsidRPr="008D34D0">
        <w:rPr>
          <w:rFonts w:ascii="Arial" w:hAnsi="Arial" w:cs="Arial"/>
          <w:sz w:val="24"/>
          <w:szCs w:val="24"/>
        </w:rPr>
        <w:t>-</w:t>
      </w:r>
    </w:p>
    <w:p w:rsidR="0004057B" w:rsidRPr="008D34D0" w:rsidRDefault="001A2B76" w:rsidP="001A2B7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тельных организациях Бавлинского</w:t>
      </w:r>
      <w:r w:rsidR="00986F1B" w:rsidRPr="008D34D0">
        <w:rPr>
          <w:rFonts w:ascii="Arial" w:hAnsi="Arial" w:cs="Arial"/>
          <w:sz w:val="24"/>
          <w:szCs w:val="24"/>
        </w:rPr>
        <w:t xml:space="preserve"> </w:t>
      </w:r>
      <w:r w:rsidRPr="008D34D0">
        <w:rPr>
          <w:rFonts w:ascii="Arial" w:hAnsi="Arial" w:cs="Arial"/>
          <w:sz w:val="24"/>
          <w:szCs w:val="24"/>
        </w:rPr>
        <w:t>муни</w:t>
      </w:r>
      <w:r w:rsidR="0004057B" w:rsidRPr="008D34D0">
        <w:rPr>
          <w:rFonts w:ascii="Arial" w:hAnsi="Arial" w:cs="Arial"/>
          <w:sz w:val="24"/>
          <w:szCs w:val="24"/>
        </w:rPr>
        <w:t>-</w:t>
      </w:r>
    </w:p>
    <w:p w:rsidR="00910534" w:rsidRPr="008D34D0" w:rsidRDefault="001A2B76" w:rsidP="001A2B76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ципального района </w:t>
      </w:r>
      <w:r w:rsidR="00986F1B" w:rsidRPr="008D34D0">
        <w:rPr>
          <w:rFonts w:ascii="Arial" w:hAnsi="Arial" w:cs="Arial"/>
          <w:sz w:val="24"/>
          <w:szCs w:val="24"/>
        </w:rPr>
        <w:t>Р</w:t>
      </w:r>
      <w:r w:rsidR="0004057B" w:rsidRPr="008D34D0">
        <w:rPr>
          <w:rFonts w:ascii="Arial" w:hAnsi="Arial" w:cs="Arial"/>
          <w:sz w:val="24"/>
          <w:szCs w:val="24"/>
        </w:rPr>
        <w:t>е</w:t>
      </w:r>
      <w:r w:rsidR="00F15AF8">
        <w:rPr>
          <w:rFonts w:ascii="Arial" w:hAnsi="Arial" w:cs="Arial"/>
          <w:sz w:val="24"/>
          <w:szCs w:val="24"/>
        </w:rPr>
        <w:t>с</w:t>
      </w:r>
      <w:r w:rsidR="0004057B" w:rsidRPr="008D34D0">
        <w:rPr>
          <w:rFonts w:ascii="Arial" w:hAnsi="Arial" w:cs="Arial"/>
          <w:sz w:val="24"/>
          <w:szCs w:val="24"/>
        </w:rPr>
        <w:t xml:space="preserve">публика </w:t>
      </w:r>
      <w:r w:rsidR="00986F1B" w:rsidRPr="008D34D0">
        <w:rPr>
          <w:rFonts w:ascii="Arial" w:hAnsi="Arial" w:cs="Arial"/>
          <w:sz w:val="24"/>
          <w:szCs w:val="24"/>
        </w:rPr>
        <w:t>Т</w:t>
      </w:r>
      <w:r w:rsidR="0004057B" w:rsidRPr="008D34D0">
        <w:rPr>
          <w:rFonts w:ascii="Arial" w:hAnsi="Arial" w:cs="Arial"/>
          <w:sz w:val="24"/>
          <w:szCs w:val="24"/>
        </w:rPr>
        <w:t>атарстан</w:t>
      </w:r>
    </w:p>
    <w:p w:rsidR="00910534" w:rsidRPr="008D34D0" w:rsidRDefault="00910534" w:rsidP="0091053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A2B76" w:rsidRPr="008D34D0" w:rsidRDefault="001A2B76" w:rsidP="001A2B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В соответствии с Федер</w:t>
      </w:r>
      <w:r w:rsidR="00051714" w:rsidRPr="008D34D0">
        <w:rPr>
          <w:rFonts w:ascii="Arial" w:hAnsi="Arial" w:cs="Arial"/>
          <w:sz w:val="24"/>
          <w:szCs w:val="24"/>
        </w:rPr>
        <w:t>альным законом от 29.12.2012 №</w:t>
      </w:r>
      <w:r w:rsidRPr="008D34D0">
        <w:rPr>
          <w:rFonts w:ascii="Arial" w:hAnsi="Arial" w:cs="Arial"/>
          <w:sz w:val="24"/>
          <w:szCs w:val="24"/>
        </w:rPr>
        <w:t>273-ФЗ «Об образовании в Российской Федерации» (</w:t>
      </w:r>
      <w:r w:rsidR="00986F1B" w:rsidRPr="008D34D0">
        <w:rPr>
          <w:rFonts w:ascii="Arial" w:hAnsi="Arial" w:cs="Arial"/>
          <w:sz w:val="24"/>
          <w:szCs w:val="24"/>
        </w:rPr>
        <w:t>с изм</w:t>
      </w:r>
      <w:r w:rsidR="006C27A5" w:rsidRPr="008D34D0">
        <w:rPr>
          <w:rFonts w:ascii="Arial" w:hAnsi="Arial" w:cs="Arial"/>
          <w:sz w:val="24"/>
          <w:szCs w:val="24"/>
        </w:rPr>
        <w:t>енениями</w:t>
      </w:r>
      <w:r w:rsidR="00986F1B" w:rsidRPr="008D34D0">
        <w:rPr>
          <w:rFonts w:ascii="Arial" w:hAnsi="Arial" w:cs="Arial"/>
          <w:sz w:val="24"/>
          <w:szCs w:val="24"/>
        </w:rPr>
        <w:t xml:space="preserve"> и</w:t>
      </w:r>
      <w:r w:rsidR="006C27A5" w:rsidRPr="008D34D0">
        <w:rPr>
          <w:rFonts w:ascii="Arial" w:hAnsi="Arial" w:cs="Arial"/>
          <w:sz w:val="24"/>
          <w:szCs w:val="24"/>
        </w:rPr>
        <w:t xml:space="preserve"> дополнениями</w:t>
      </w:r>
      <w:r w:rsidRPr="008D34D0">
        <w:rPr>
          <w:rFonts w:ascii="Arial" w:hAnsi="Arial" w:cs="Arial"/>
          <w:sz w:val="24"/>
          <w:szCs w:val="24"/>
        </w:rPr>
        <w:t>), приказом Министерства образования и науки Россий</w:t>
      </w:r>
      <w:r w:rsidR="00051714" w:rsidRPr="008D34D0">
        <w:rPr>
          <w:rFonts w:ascii="Arial" w:hAnsi="Arial" w:cs="Arial"/>
          <w:sz w:val="24"/>
          <w:szCs w:val="24"/>
        </w:rPr>
        <w:t>ской Федерации от 08.04.2014 №</w:t>
      </w:r>
      <w:r w:rsidRPr="008D34D0">
        <w:rPr>
          <w:rFonts w:ascii="Arial" w:hAnsi="Arial" w:cs="Arial"/>
          <w:sz w:val="24"/>
          <w:szCs w:val="24"/>
        </w:rPr>
        <w:t>293 «Об утверждении Порядка приема на обучение по образовательным про</w:t>
      </w:r>
      <w:r w:rsidR="00986F1B" w:rsidRPr="008D34D0">
        <w:rPr>
          <w:rFonts w:ascii="Arial" w:hAnsi="Arial" w:cs="Arial"/>
          <w:sz w:val="24"/>
          <w:szCs w:val="24"/>
        </w:rPr>
        <w:t>граммам дошкольного образования»</w:t>
      </w:r>
      <w:r w:rsidR="006C27A5" w:rsidRPr="008D34D0">
        <w:rPr>
          <w:rFonts w:ascii="Arial" w:hAnsi="Arial" w:cs="Arial"/>
          <w:sz w:val="24"/>
          <w:szCs w:val="24"/>
        </w:rPr>
        <w:t xml:space="preserve"> (с изменениями и дополнениями)</w:t>
      </w:r>
      <w:r w:rsidR="00986F1B" w:rsidRPr="008D34D0">
        <w:rPr>
          <w:rFonts w:ascii="Arial" w:hAnsi="Arial" w:cs="Arial"/>
          <w:sz w:val="24"/>
          <w:szCs w:val="24"/>
        </w:rPr>
        <w:t xml:space="preserve">, </w:t>
      </w:r>
      <w:r w:rsidRPr="008D34D0">
        <w:rPr>
          <w:rFonts w:ascii="Arial" w:hAnsi="Arial" w:cs="Arial"/>
          <w:sz w:val="24"/>
          <w:szCs w:val="24"/>
        </w:rPr>
        <w:t>постановлением Главного государственного санитарного врача</w:t>
      </w:r>
      <w:r w:rsidR="00051714" w:rsidRPr="008D34D0">
        <w:rPr>
          <w:rFonts w:ascii="Arial" w:hAnsi="Arial" w:cs="Arial"/>
          <w:sz w:val="24"/>
          <w:szCs w:val="24"/>
        </w:rPr>
        <w:t xml:space="preserve"> Российской Федерации от 15.05.2013 №26 «</w:t>
      </w:r>
      <w:r w:rsidRPr="008D34D0">
        <w:rPr>
          <w:rFonts w:ascii="Arial" w:hAnsi="Arial" w:cs="Arial"/>
          <w:sz w:val="24"/>
          <w:szCs w:val="24"/>
        </w:rPr>
        <w:t>Об ут</w:t>
      </w:r>
      <w:r w:rsidR="00051714" w:rsidRPr="008D34D0">
        <w:rPr>
          <w:rFonts w:ascii="Arial" w:hAnsi="Arial" w:cs="Arial"/>
          <w:sz w:val="24"/>
          <w:szCs w:val="24"/>
        </w:rPr>
        <w:t>верждении СанПиН 2.4.1.3049-13 «</w:t>
      </w:r>
      <w:r w:rsidRPr="008D34D0">
        <w:rPr>
          <w:rFonts w:ascii="Arial" w:hAnsi="Arial" w:cs="Arial"/>
          <w:sz w:val="24"/>
          <w:szCs w:val="24"/>
        </w:rPr>
        <w:t>Санитарно-эпидемиологические требования к устройству, содержанию и организации режима работы дошколь</w:t>
      </w:r>
      <w:r w:rsidR="00051714" w:rsidRPr="008D34D0">
        <w:rPr>
          <w:rFonts w:ascii="Arial" w:hAnsi="Arial" w:cs="Arial"/>
          <w:sz w:val="24"/>
          <w:szCs w:val="24"/>
        </w:rPr>
        <w:t>ных образовательных организаций»</w:t>
      </w:r>
      <w:r w:rsidRPr="008D34D0">
        <w:rPr>
          <w:rFonts w:ascii="Arial" w:hAnsi="Arial" w:cs="Arial"/>
          <w:sz w:val="24"/>
          <w:szCs w:val="24"/>
        </w:rPr>
        <w:t xml:space="preserve"> </w:t>
      </w:r>
      <w:r w:rsidR="0004057B" w:rsidRPr="008D34D0">
        <w:rPr>
          <w:rFonts w:ascii="Arial" w:hAnsi="Arial" w:cs="Arial"/>
          <w:sz w:val="24"/>
          <w:szCs w:val="24"/>
        </w:rPr>
        <w:t>(с изменениями и дополнениями)</w:t>
      </w:r>
      <w:r w:rsidR="006C27A5" w:rsidRPr="008D34D0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910534" w:rsidRPr="008D34D0" w:rsidRDefault="006C27A5" w:rsidP="001A2B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П О С Т А Н О В Л Я Е Т</w:t>
      </w:r>
      <w:r w:rsidR="001A2B76" w:rsidRPr="008D34D0">
        <w:rPr>
          <w:rFonts w:ascii="Arial" w:hAnsi="Arial" w:cs="Arial"/>
          <w:sz w:val="24"/>
          <w:szCs w:val="24"/>
        </w:rPr>
        <w:t>:</w:t>
      </w:r>
    </w:p>
    <w:p w:rsidR="006C27A5" w:rsidRPr="008D34D0" w:rsidRDefault="001A2B76" w:rsidP="001A2B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1. Утвердить Положение о создании условий для осуществления присмотра и ухода за детьми, содержания детей в муниципальных дошкольных образовательных организациях Бавлинского муниципальн</w:t>
      </w:r>
      <w:r w:rsidR="0004057B" w:rsidRPr="008D34D0">
        <w:rPr>
          <w:rFonts w:ascii="Arial" w:hAnsi="Arial" w:cs="Arial"/>
          <w:sz w:val="24"/>
          <w:szCs w:val="24"/>
        </w:rPr>
        <w:t>ого района Республики Татарстан согласно приложению.</w:t>
      </w:r>
    </w:p>
    <w:p w:rsidR="006C27A5" w:rsidRPr="008D34D0" w:rsidRDefault="006C27A5" w:rsidP="006C27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2. </w:t>
      </w:r>
      <w:r w:rsidR="001A2B76" w:rsidRPr="008D34D0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</w:t>
      </w:r>
      <w:r w:rsidR="00CD0A62" w:rsidRPr="008D34D0">
        <w:rPr>
          <w:rFonts w:ascii="Arial" w:hAnsi="Arial" w:cs="Arial"/>
          <w:sz w:val="24"/>
          <w:szCs w:val="24"/>
        </w:rPr>
        <w:t xml:space="preserve">первого </w:t>
      </w:r>
      <w:r w:rsidR="001A2B76" w:rsidRPr="008D34D0">
        <w:rPr>
          <w:rFonts w:ascii="Arial" w:hAnsi="Arial" w:cs="Arial"/>
          <w:sz w:val="24"/>
          <w:szCs w:val="24"/>
        </w:rPr>
        <w:t>заместителя руководителя Исполнительного комитета</w:t>
      </w:r>
      <w:r w:rsidRPr="008D34D0">
        <w:rPr>
          <w:rFonts w:ascii="Arial" w:hAnsi="Arial" w:cs="Arial"/>
          <w:sz w:val="24"/>
          <w:szCs w:val="24"/>
        </w:rPr>
        <w:t xml:space="preserve"> Бавлинского муниципального района по социальным вопросам.</w:t>
      </w:r>
    </w:p>
    <w:p w:rsidR="006C27A5" w:rsidRPr="008D34D0" w:rsidRDefault="006C27A5" w:rsidP="006C27A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0A62" w:rsidRPr="008D34D0" w:rsidRDefault="00910534" w:rsidP="00B17082">
      <w:pPr>
        <w:autoSpaceDE w:val="0"/>
        <w:autoSpaceDN w:val="0"/>
        <w:adjustRightInd w:val="0"/>
        <w:spacing w:line="36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Руководитель</w:t>
      </w:r>
      <w:r w:rsidR="006C27A5" w:rsidRPr="008D34D0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B17082" w:rsidRPr="008D34D0">
        <w:rPr>
          <w:rFonts w:ascii="Arial" w:hAnsi="Arial" w:cs="Arial"/>
          <w:sz w:val="24"/>
          <w:szCs w:val="24"/>
        </w:rPr>
        <w:t xml:space="preserve">       </w:t>
      </w:r>
      <w:r w:rsidRPr="008D34D0">
        <w:rPr>
          <w:rFonts w:ascii="Arial" w:hAnsi="Arial" w:cs="Arial"/>
          <w:sz w:val="24"/>
          <w:szCs w:val="24"/>
        </w:rPr>
        <w:t>И.И. Гузаиров</w:t>
      </w:r>
    </w:p>
    <w:p w:rsid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к постановлению </w:t>
      </w: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от</w:t>
      </w:r>
      <w:r w:rsidR="00F15AF8">
        <w:rPr>
          <w:rFonts w:ascii="Arial" w:hAnsi="Arial" w:cs="Arial"/>
          <w:sz w:val="24"/>
          <w:szCs w:val="24"/>
        </w:rPr>
        <w:t>20.07.</w:t>
      </w:r>
      <w:r w:rsidRPr="008D34D0">
        <w:rPr>
          <w:rFonts w:ascii="Arial" w:hAnsi="Arial" w:cs="Arial"/>
          <w:sz w:val="24"/>
          <w:szCs w:val="24"/>
        </w:rPr>
        <w:t xml:space="preserve">2020 г. </w:t>
      </w:r>
      <w:r w:rsidR="00F15AF8">
        <w:rPr>
          <w:rFonts w:ascii="Arial" w:hAnsi="Arial" w:cs="Arial"/>
          <w:sz w:val="24"/>
          <w:szCs w:val="24"/>
        </w:rPr>
        <w:t>145</w:t>
      </w: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                                 Положение</w:t>
      </w:r>
    </w:p>
    <w:p w:rsidR="008D34D0" w:rsidRPr="008D34D0" w:rsidRDefault="008D34D0" w:rsidP="008D34D0">
      <w:pPr>
        <w:autoSpaceDE w:val="0"/>
        <w:autoSpaceDN w:val="0"/>
        <w:adjustRightInd w:val="0"/>
        <w:ind w:firstLine="284"/>
        <w:contextualSpacing/>
        <w:jc w:val="center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о создании условий для осуществления присмотра и ухода за детьми                                                                                                                                                содержания детей в муниципальных дошкольных образовательных организациях Бавлинского муниципального района Республики Татарстан</w:t>
      </w: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                         1. Общие положения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1.1. Настоящее Положение регулирует порядок создания условий для осуществления присмотра и ухода за детьми, а также их содержания в муници-пальных дошкольных образовательных учреждениях Бавлинского муниципаль-ного района Республики Татарстан (далее – МДОУ).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1.2. МДОУ осуществляют в качестве основной цели их деятельности присмотр и уход за детьми.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1.3. Для обеспечения присмотра и ухода за детьми МДОУ осуществляют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1.4. Для осуществления комплекса мер МБОУ комплектуются персоналом в соответствии с имеющимся штатным расписанием. При наличии организационной и финансовой возможности штатное расписание может включать в себя следующий персонал: административный персонал (заведующий), педагогический персонал (старшие воспитатели, воспитатели и т.д.) младший обслуживающий персонал (помощники воспитателей, сторожи и т.д.)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1.5. При организации питания штатное расписание МДОУ предусмат-ривают ставку повара.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1.6. При наличии организационной и финансовой возможности штат МДОУ комплектуется медицинским работником при условии оборудования необходимого набора медицинских помещений в соответствии с требованиями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1.7. МДОУ располагаются в зданиях или помещениях, доступных для населения. Вместимость определяется заданием на проектирование. МДОУ должны быть оснащены телефонной связью.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1.8. Функционирование МДОУ, реализующего основную образователь-ную программу, осуществляется при наличии заключения, подтверждающего его соответствие санитарному законодательству и санитарным правилам, выданным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1.9. МДОУ функционируют в режиме сокращенного дня (8 - 10 часового пребывания), полного дня (10,5 - 12 часового пребывания).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1.10. Режим работы устанавливается Уставом МДОУ.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1.11. Количество детей в МДОУ определяется площадью групповой (игровой) из расчета не менее 2,0 кв. м. на 1 ребенка для детей дошкольного возраста (фактически присутствующих) без учета мебели и ее расстановки.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1.12. За присмотр и уход за детьми взимается родительская плата в размере, установленной учредителем. В родительскую плату за присмотр и уход за детьми не включаются расходы на реализацию образовательной программы дошкольного образования, а также расходы на содержание недвижимого имущества МДОУ.</w:t>
      </w: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                       2. Организация питания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2.1. Организация питания осуществляется в соответствии с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2.2. Питание организуется в соответствии с примерным меню, утвер-жденным руководителем МДОУ,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в соответствии с СанПиН.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2.3. Ассортимент вырабатываемых на пищеблоке готовых блюд и кули-нарных изделий определяется с учетом набора помещений, обеспечения техно-логическим, холодильным оборудованием.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2.4. Для организации питания детей разного возраста к составлению меню предъявляются требования, установленные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2.5. В МДОУ, функционирующей в режиме 8 и более часов, примерным меню должно быть предусмотрено ежедневное использование в питании детей: молока, кисло-молочных напитков, мяса (или рыбы), картофеля, овощей, фрук-тов, хлеба, круп, сливочного и растительного масла, сахара, соли. Остальные продукты (творог, сметана, птица, сыр, яйцо, соки и другие) включаются 2 - 3 раза в неделю.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2.6. При отсутствии каких-либо продуктов в целях обеспечения полно-ценного сбалансированного питания разрешено проводить их замену на равноценные по составу продукты в соответствии с СанПиН. При отсутствии свежих овощей и фруктов возможна их замена в меню на соки, быстрозамо-роженные овощи и фрукты.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2.7. Кратность приема пищи определяется временем пребывания детей и режимом работы групп (завтрак или обед, или завтрак и обед, или полдник). Для детей, начиная с 9-месячного возраста, оптимальным является прием пищи с интервалом не более 4 часов. Режим питания детей по отдельным приемам пищи, в зависимости от их времени пребывания в МДОУ, представлен в таблице.</w:t>
      </w:r>
    </w:p>
    <w:p w:rsidR="008D34D0" w:rsidRPr="008D34D0" w:rsidRDefault="008D34D0" w:rsidP="008D34D0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Режим питания детей: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8"/>
        <w:gridCol w:w="2988"/>
        <w:gridCol w:w="3260"/>
      </w:tblGrid>
      <w:tr w:rsidR="008D34D0" w:rsidRPr="008D34D0" w:rsidTr="00364D51">
        <w:trPr>
          <w:trHeight w:val="430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Время приема пищи</w:t>
            </w:r>
          </w:p>
        </w:tc>
        <w:tc>
          <w:tcPr>
            <w:tcW w:w="62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Режим питания детей в МДОУ (группах)</w:t>
            </w:r>
          </w:p>
        </w:tc>
      </w:tr>
      <w:tr w:rsidR="008D34D0" w:rsidRPr="008D34D0" w:rsidTr="00364D51">
        <w:tc>
          <w:tcPr>
            <w:tcW w:w="0" w:type="auto"/>
            <w:vMerge/>
            <w:vAlign w:val="center"/>
            <w:hideMark/>
          </w:tcPr>
          <w:p w:rsidR="008D34D0" w:rsidRPr="008D34D0" w:rsidRDefault="008D34D0" w:rsidP="008D34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8-10 часов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11-12 часов</w:t>
            </w:r>
          </w:p>
        </w:tc>
      </w:tr>
      <w:tr w:rsidR="008D34D0" w:rsidRPr="008D34D0" w:rsidTr="00364D5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8.30 - 9.00</w:t>
            </w:r>
          </w:p>
        </w:tc>
        <w:tc>
          <w:tcPr>
            <w:tcW w:w="2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завтрак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завтрак</w:t>
            </w:r>
          </w:p>
        </w:tc>
      </w:tr>
      <w:tr w:rsidR="008D34D0" w:rsidRPr="008D34D0" w:rsidTr="00364D5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10.30-11.00</w:t>
            </w:r>
          </w:p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(рекомендуемый)</w:t>
            </w:r>
          </w:p>
        </w:tc>
        <w:tc>
          <w:tcPr>
            <w:tcW w:w="2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второй завтрак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второй завтрак</w:t>
            </w:r>
          </w:p>
        </w:tc>
      </w:tr>
      <w:tr w:rsidR="008D34D0" w:rsidRPr="008D34D0" w:rsidTr="00364D5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12.00-13.00</w:t>
            </w:r>
          </w:p>
        </w:tc>
        <w:tc>
          <w:tcPr>
            <w:tcW w:w="2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обед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обед</w:t>
            </w:r>
          </w:p>
        </w:tc>
      </w:tr>
      <w:tr w:rsidR="008D34D0" w:rsidRPr="008D34D0" w:rsidTr="00364D5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15.30 - 16.00</w:t>
            </w:r>
          </w:p>
        </w:tc>
        <w:tc>
          <w:tcPr>
            <w:tcW w:w="2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полдник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ind w:left="1134" w:right="11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полдник</w:t>
            </w:r>
          </w:p>
        </w:tc>
      </w:tr>
      <w:tr w:rsidR="008D34D0" w:rsidRPr="008D34D0" w:rsidTr="00364D5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18.30-19.00</w:t>
            </w:r>
          </w:p>
        </w:tc>
        <w:tc>
          <w:tcPr>
            <w:tcW w:w="2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ужин</w:t>
            </w:r>
          </w:p>
        </w:tc>
      </w:tr>
      <w:tr w:rsidR="008D34D0" w:rsidRPr="008D34D0" w:rsidTr="00364D51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21.00</w:t>
            </w:r>
          </w:p>
        </w:tc>
        <w:tc>
          <w:tcPr>
            <w:tcW w:w="298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D34D0" w:rsidRPr="008D34D0" w:rsidRDefault="008D34D0" w:rsidP="008D34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34D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2.8. Для обеспечения разнообразного и полноценного питания детей в МДОУ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2.9. Набор технологического и холодильного оборудования, инвентаря, посуды, тары должен соответствовать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2.10. Условия перевозки и приема пищевых продуктов должны соответ-ствовать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2.11. Температурные режимы и сроки хранения всех пищевых продуктов, в том числе скоропортящихся, должны соответствовать требованиям, установленным изготовителем.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2.12. Температурные режимы и сроки хранения готовых блюд и кулинарных изделий должны соответствовать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2.13. Тип и количество используемого холодильного оборудования, имеющихся скоропортящихся продуктов, с учетом соблюдения принципа должны обеспечивать условия для раздельного хранения всего объема продуктов «товарного соседства», а также сырых и готовых к употреблению пищевых продуктов и суточных проб.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2.14. В МДОУ должны приниматься продовольственное сырье и пищевые продукты надлежащего качества. Не допускается принимать пищевые продукты, указанные как недопустимые в СанПиН. На все продукты, принимаемые в МДОУ, должны быть документы, подтверждающие их качество и безопасность.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2.15. При организации питьевого режима питьевая вода, в том числе расфасованная в емкости и бутилированная, по качеству и безопасности должна отвечать требованиям на питьевую воду. Допускается использование кипяченной питьевой воды, при условии ее хранения не более 3-х часов. При использовании установок с дозированным розливом питьевой воды, расфа-сованной в емкости, предусматривается замена емкости по мере необхо-димости, но не реже, чем это предусматривается установленным изготови-телем сроком хранения вскрытой емкости с водой. Обработка дозирующих устройств проводится в соответствии с эксплуатационной документацией (инструкцией) изготовителя. </w:t>
      </w: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                               3. Режим дня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3.1.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5,5 - 6 часов, до 3 лет - в соответствии с медицинскими рекомендациями.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3.2. Рекомендуемая продолжительность ежедневных прогулок составляет 3 - 4 часа. Продолжительность прогулки определяется дошкольной образо-вательной организацией в зависимости от климатических условий. При температуре воздуха ниже минус 15°С и скорости ветра более 7 м/с продолжительность прогулки рекомендуется сокращать.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3.3.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3.4. При организации режима пребывания детей в МДОУ (группах) более 5 часов организуется прием пищи с интервалом 3 - 4 часа и дневной сон; при организации режима пребывания детей до 5 часов - организуется однократный прием пищи. Общая продолжительность суточного сна для детей дошкольного возраста 12 - 12,5 часа, из которых 2 - 2,5 часа отводится на дневной сон. Для детей от 1 года до 1,5 лет дневной сон организуют дважды в первую и вторую половину дня общей продолжительностью до 3,5 часов.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3.5. На самостоятельную деятельность детей 3-7 лет (игры, подготовка к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образовательной деятельности, личная гигиена) в режиме дня должно отводиться не менее 3 - 4 часов.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3.6.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3.7.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3.8.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соответ-ственно.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3.9.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3.10. Образовательную деятельность, требующую повышенной позна-вательной активности и умственного напряжения детей, следует органи-зовывать в первую половину дня. Для профилактики утомления детей реко-мендуется проводить физкультурные, музыкальные занятия, ритмику и т.п.</w:t>
      </w:r>
    </w:p>
    <w:p w:rsidR="008D34D0" w:rsidRPr="008D34D0" w:rsidRDefault="008D34D0" w:rsidP="008D34D0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spacing w:line="276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4. Обеспечение соблюдени детьми личной гигиены</w:t>
      </w: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                     и охрана здоровья детей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4.1. Персонал МДОУ следит за соблюдением детьми личной гигиены.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4.2. Дети обеспечиваются индивидуальными постельными принад-лежностями, полотенцами, предметами личной гигиены.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4.3. В МДОУ обеспечивается охрана здоровья детей. Медицинское обслуживание детей обеспечивается медицинским работником лечебно-профилактического учреждения или медицинским работником фельдшерско-акушерского пункта на основании договора с учреждением здравоохранения, имеющим лицензию на осуществление медицинской деятельности.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4.4. Медицинский работник в МДОУ организует и проводит необходимые гигиенические и противоэпидемические мероприятия в соответствии с требованиями санитарных правил, предъявляющих санитарно-эпидемиологические требования к устройству, содержанию и организации режима работы в образовательных организациях.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4.5. Персонал МДОУ проходит предварительные, при поступлении на работу, и периодические медицинские осмотры в установленном порядке.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4.6. Ежедневно перед началом работы проводится осмотр работников, связанных с приготовлением и раздачей пищи. 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забо-леваниями рук, заболевшие или при подозрении на инфекционные забо-левания. При наличии у работников пищеблока порезов, ожогов они могут быть допущены к работе при условии их работы в перчатках.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4.7. Персонал МДОУ должен соблюдать правила личной гигиены.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4.8. Медицинский работник МДОУ (в его отсутствие назначенный руководителем ответственное лицо) осуществляет повседневный контроль за соблюдением требований санитарных правил.</w:t>
      </w: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                   5. Прием детей в МДОУ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5.1. В муниципальную дошкольную образовательную организацию принимаются дети в возрасте от 2 месяцев.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5.2. Прием детей, впервые поступающих в МДОУ, осуществляется на основании медицинского заключения.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5.3. Ежедневный утренний прием детей проводится воспитателями и (или) медицинскими работниками, которые опрашивают родителей о сос-тоянии здоровья детей. По показаниям (при наличии катаральных явлений, явлений интоксикации) ребенку проводится термометрия. Выявленные больные дети или дети с подозрением на заболевание в муниципальные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5.4. После перенесенного заболевания, а также отсутствия более 5 дней (за исключением выходных и праздничных дней) детей принимают в МДОУ только при наличии справки из медицинского учреждения с указанием диагноза, длительности заболевания, сведений об отсутствии контакта с инфекционными больными.</w:t>
      </w:r>
    </w:p>
    <w:p w:rsidR="008D34D0" w:rsidRPr="008D34D0" w:rsidRDefault="008D34D0" w:rsidP="008D34D0">
      <w:pPr>
        <w:tabs>
          <w:tab w:val="left" w:pos="4820"/>
        </w:tabs>
        <w:autoSpaceDE w:val="0"/>
        <w:autoSpaceDN w:val="0"/>
        <w:adjustRightInd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          6. Условия содержания детей в МДОУ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6.1. В здании или помещении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постирочная); служебно-бытового назначения для персонала. Обустройство помещений должно соответствовать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6.2. В МДОУ, оказывающих услуги по присмотру и уходу за детьми, режим работы которых составляет более 5 часов в день, оборудуются места для прогулок детей и занятий физкультурой. Для прогулок могут использоваться территории скверов, парков и другие территории, приспособленные для прогулок детей и занятий физкультурой. Обустройство территории площадки, используемой для прогулки, должно соответствовать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6.3. Групповые (игровые) оборудуются в соответствии с СанПиН, требованиями стандартов в части необходимого набора оборудования, в том числе расстановки, подбора мебели для детей с учетом их антропометрических показателей.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6.4. Спальни оборудуют стационарными кроватями. Разрешается организация сна детей в групповых помещениях на раскладных кроватях с жестким ложем или на трансформируемых (выдвижных, выкатных) одно - трехуровневых кроватях. При использовании раскладных кроватей оборудуют место для их хранения, а также место для индивидуального хранения постельных принадлежностей и белья.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6.5. Оборудование основных помещений должно соответствовать росту и возрасту детей, учитывать гигиенические и педагогические требования. Функциональные размеры приобретаемой и используемой детской (дош-кольной) мебели для сидения и столов (обеденных и учебных) должны соответствовать обязательным требованиям, установленным техническими регламентами или (и) национальным стандартам.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6.7. Здания и помещения оборудуют системами холодного и горячего водоснабжения, канализацией.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6.8. Для поддержания оптимальных параметров температурного режима отопительные приборы оборудуются регулируемыми кранами. Не допускается использование переносных обогревательных приборов, а также обогреватели с инфракрасным излучением.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6.9. Средняя температура поверхности нагревательных приборов не должна превышать 80°C. Во избежание ожогов и травм у детей отопительные приборы, конструкция которых не имеет защитных устройств, следует ограждать съемными решетками из дерева или термостойких материалов, разрешенных к применению в установленном порядке. Ограждения из древесно-стружечных плит и других полимерных материалов не используются.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6.10. В зимний период температура пола в групповых помещениях, расположенных на первых этажах, должна быть не менее 22°C.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6.11. Относительная влажность воздуха в помещениях с пребыванием детей должна быть в пределах 40-60%.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6.12. Все помещения ежедневно проветриваются в отсутствие детей. Сквозное проветривание проводят не менее 10 минут через каждые 1,5 часа. В помещениях групповых и спальнях следует обеспечить естественное сквозное или угловое проветривание. Проветривание через туалетные комнаты не допускается. В присутствии детей допускается широкая односторонняя аэрация всех помещений в теплое время года.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6.13. Длительность проветривания зависит от температуры наружного воздуха, направления ветра, эффективности отопительной системы. Проветривание проводят в отсутствие детей и заканчивают за 30 мин. до их прихода с прогулки или занятий. При проветривании допускается кратковременное снижение температуры воздуха в помещении, но не более чем на 2-4°C. В помещениях спален сквозное проветривание проводят до дневного сна.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6.14. Концентрация вредных веществ воздуха помещений с постоянным пребыванием детей (групповые, игровые, спальни, комнаты для музыкальных и физкультурных занятий и др.) не должны превышать предельно допустимые концентрации (ПДК) для атмосферного воздуха населенных мест.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6.15. Контроль за температурой воздуха во всех основных помещениях пребывания детей осуществляют с помощью бытового термометра.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6.16. Основные помещения (групповые, спальные, медицинские помещения, изолятор, физкультурный зал, административные помещения) должны иметь естественное освещение. Помещения кладовых, подсобных, раздевалок, туалетных для персонала, ванных, душевых, помещения для колясок и велосипедов допускается устраивать без естественного освещения.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6.17. Уровни естественного и искусственного освещения в МДОУ должны соответствовать требованиям к естественному, искусственному и совмещенному освещению жилых и общественных зданий.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6.18. При проведении занятий в условиях недостаточного естественного освещения используется дополнительное искусственное освещение. В основных помещениях предусматривается преимущественно люминесцентное освещение с использованием ламп по спектру цвето-излучения: белый, тепло-белый, естественно-белый.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6.19. Все источники искусственного освещения содержат в исправном состоянии. Неисправные и перегоревшие лампы хранятся в отдельном помещении утилизируются в порядке, установленном законодательством Российской Федерации.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6.20. Чистку оконных стекол проводят по мере их загрязнения, но не реже 2 раз в год, осветительной арматуры и светильников - не реже 2 раз в год и по мере загрязнения.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6.21. Осветительные приборы должны иметь пылевлагонепроницаемую защитную арматуру, светорассеивающую арматуру. 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6.22. Режим мытья столовой, кухонной посуды, инвентаря должны соответствовать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6.23. Все помещения МДОУ содержат в соответствии с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6.24. Мероприятия по обеспечению санитарного содержания территории (при наличии) и помещений проводят в соответствии с СанПиН.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6.25. При неблагоприятной эпидемиологической ситуации в МДОУ, в целях предупреждения распространения инфекции, проводят дополнительные мероприятия.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6.26. В помещениях МДОУ проводят мероприятия специализированными организациями по дезинсекции и дератизации в соответствии с СанПиН.</w:t>
      </w:r>
    </w:p>
    <w:p w:rsidR="008D34D0" w:rsidRPr="008D34D0" w:rsidRDefault="008D34D0" w:rsidP="008D34D0">
      <w:pPr>
        <w:tabs>
          <w:tab w:val="left" w:pos="4820"/>
          <w:tab w:val="left" w:pos="4962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                                         7. Заключительная часть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7.1. Результатом создания условий для осуществления присмотра и ухода за детьми, содержания детей в МДОУ являются: соответствие условий для осуществления присмотра и ухода за детьми, содержания детей в МДОУ необходимым требованиям, отсутствие жалоб со стороны родителей (законных представителей) детей, посещающих МДОУ.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7.2. Действия (бездействия) должностных лиц, а также принятые ими решения по созданию условий для осуществления присмотра и ухода за детьми, содержания детей в МДОУ, могут быть обжалованы в соответствии с действующим законодательством.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7.3. Ответственность за создание условий для осуществления присмотра и ухода за детьми, содержания детей в МДОУ возлагается на руководителей МДОУ.</w:t>
      </w:r>
    </w:p>
    <w:p w:rsidR="008D34D0" w:rsidRPr="008D34D0" w:rsidRDefault="008D34D0" w:rsidP="008D34D0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7.4. Контроль за созданием условий для осуществления присмотра и ухода за детьми, содержания детей в МДОУ возлагается на МКУ «Отдел образования Бавлинского муниципального района Республики Татарстан».</w:t>
      </w: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D34D0" w:rsidRPr="008D34D0" w:rsidRDefault="008D34D0" w:rsidP="008D34D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Управляющий делами </w:t>
      </w:r>
    </w:p>
    <w:p w:rsidR="008D34D0" w:rsidRPr="008D34D0" w:rsidRDefault="008D34D0" w:rsidP="008D34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8D34D0" w:rsidRPr="008D34D0" w:rsidRDefault="008D34D0" w:rsidP="008D34D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D34D0">
        <w:rPr>
          <w:rFonts w:ascii="Arial" w:hAnsi="Arial" w:cs="Arial"/>
          <w:sz w:val="24"/>
          <w:szCs w:val="24"/>
        </w:rPr>
        <w:t>Бавлинского муниципального района                                              Х.С. Мугинов</w:t>
      </w:r>
    </w:p>
    <w:p w:rsidR="008D34D0" w:rsidRPr="008D34D0" w:rsidRDefault="008D34D0" w:rsidP="008D34D0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8D34D0" w:rsidRPr="008D34D0" w:rsidRDefault="008D34D0" w:rsidP="00B17082">
      <w:pPr>
        <w:autoSpaceDE w:val="0"/>
        <w:autoSpaceDN w:val="0"/>
        <w:adjustRightInd w:val="0"/>
        <w:spacing w:line="36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p w:rsidR="008D34D0" w:rsidRPr="008D34D0" w:rsidRDefault="008D34D0" w:rsidP="00B17082">
      <w:pPr>
        <w:autoSpaceDE w:val="0"/>
        <w:autoSpaceDN w:val="0"/>
        <w:adjustRightInd w:val="0"/>
        <w:spacing w:line="360" w:lineRule="auto"/>
        <w:ind w:right="-143" w:firstLine="709"/>
        <w:jc w:val="both"/>
        <w:rPr>
          <w:rFonts w:ascii="Arial" w:hAnsi="Arial" w:cs="Arial"/>
          <w:sz w:val="24"/>
          <w:szCs w:val="24"/>
        </w:rPr>
      </w:pPr>
    </w:p>
    <w:sectPr w:rsidR="008D34D0" w:rsidRPr="008D34D0" w:rsidSect="008D34D0">
      <w:headerReference w:type="even" r:id="rId10"/>
      <w:headerReference w:type="default" r:id="rId11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7E" w:rsidRDefault="00450B7E">
      <w:r>
        <w:separator/>
      </w:r>
    </w:p>
  </w:endnote>
  <w:endnote w:type="continuationSeparator" w:id="0">
    <w:p w:rsidR="00450B7E" w:rsidRDefault="00450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7E" w:rsidRDefault="00450B7E">
      <w:r>
        <w:separator/>
      </w:r>
    </w:p>
  </w:footnote>
  <w:footnote w:type="continuationSeparator" w:id="0">
    <w:p w:rsidR="00450B7E" w:rsidRDefault="00450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1BE" w:rsidRDefault="00E201B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E6E32">
      <w:rPr>
        <w:noProof/>
      </w:rPr>
      <w:t>11</w:t>
    </w:r>
    <w:r>
      <w:fldChar w:fldCharType="end"/>
    </w:r>
  </w:p>
  <w:p w:rsidR="00E201BE" w:rsidRDefault="00E201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88D1097"/>
    <w:multiLevelType w:val="hybridMultilevel"/>
    <w:tmpl w:val="0F2ECFCC"/>
    <w:lvl w:ilvl="0" w:tplc="A92A5038">
      <w:start w:val="10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1FB4989"/>
    <w:multiLevelType w:val="hybridMultilevel"/>
    <w:tmpl w:val="7F58EC2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54D4AD0"/>
    <w:multiLevelType w:val="hybridMultilevel"/>
    <w:tmpl w:val="5A9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2D74BF"/>
    <w:multiLevelType w:val="hybridMultilevel"/>
    <w:tmpl w:val="8174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697A32FA"/>
    <w:multiLevelType w:val="hybridMultilevel"/>
    <w:tmpl w:val="C62612C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4057B"/>
    <w:rsid w:val="00051714"/>
    <w:rsid w:val="00053A0C"/>
    <w:rsid w:val="000676EC"/>
    <w:rsid w:val="00067CBD"/>
    <w:rsid w:val="000773BF"/>
    <w:rsid w:val="00082CBE"/>
    <w:rsid w:val="000850D2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D4507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25A5C"/>
    <w:rsid w:val="0013426D"/>
    <w:rsid w:val="0015610C"/>
    <w:rsid w:val="00164951"/>
    <w:rsid w:val="00164F0C"/>
    <w:rsid w:val="0017265A"/>
    <w:rsid w:val="0017365F"/>
    <w:rsid w:val="0018055E"/>
    <w:rsid w:val="00181A29"/>
    <w:rsid w:val="00183674"/>
    <w:rsid w:val="001941DB"/>
    <w:rsid w:val="00197604"/>
    <w:rsid w:val="001A2B76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368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012E"/>
    <w:rsid w:val="002A361B"/>
    <w:rsid w:val="002A494F"/>
    <w:rsid w:val="002B34A7"/>
    <w:rsid w:val="002C3958"/>
    <w:rsid w:val="002D1B73"/>
    <w:rsid w:val="002D4921"/>
    <w:rsid w:val="002E25C0"/>
    <w:rsid w:val="002E3AA1"/>
    <w:rsid w:val="002E442B"/>
    <w:rsid w:val="00306844"/>
    <w:rsid w:val="0032270B"/>
    <w:rsid w:val="00322864"/>
    <w:rsid w:val="003240E9"/>
    <w:rsid w:val="00324322"/>
    <w:rsid w:val="00325ED2"/>
    <w:rsid w:val="00337A6D"/>
    <w:rsid w:val="0035192F"/>
    <w:rsid w:val="003563C4"/>
    <w:rsid w:val="00356E78"/>
    <w:rsid w:val="00381D57"/>
    <w:rsid w:val="00382A7E"/>
    <w:rsid w:val="00396010"/>
    <w:rsid w:val="003976D0"/>
    <w:rsid w:val="003A52EF"/>
    <w:rsid w:val="003B05FA"/>
    <w:rsid w:val="003C2948"/>
    <w:rsid w:val="003D1294"/>
    <w:rsid w:val="003D4D20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0B37"/>
    <w:rsid w:val="00407A65"/>
    <w:rsid w:val="00411991"/>
    <w:rsid w:val="004240BD"/>
    <w:rsid w:val="004260B5"/>
    <w:rsid w:val="0043340D"/>
    <w:rsid w:val="00440CC2"/>
    <w:rsid w:val="00445AC1"/>
    <w:rsid w:val="00450961"/>
    <w:rsid w:val="00450B7E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166C"/>
    <w:rsid w:val="004936C9"/>
    <w:rsid w:val="00494EC9"/>
    <w:rsid w:val="00496BBD"/>
    <w:rsid w:val="00497F5B"/>
    <w:rsid w:val="004A20B9"/>
    <w:rsid w:val="004A22EA"/>
    <w:rsid w:val="004A3E7E"/>
    <w:rsid w:val="004A587E"/>
    <w:rsid w:val="004B0ECF"/>
    <w:rsid w:val="004B24CE"/>
    <w:rsid w:val="004C65C8"/>
    <w:rsid w:val="004D557F"/>
    <w:rsid w:val="004D591D"/>
    <w:rsid w:val="004E237B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5F63"/>
    <w:rsid w:val="006468BF"/>
    <w:rsid w:val="00646D50"/>
    <w:rsid w:val="00647093"/>
    <w:rsid w:val="006618BB"/>
    <w:rsid w:val="00662C7E"/>
    <w:rsid w:val="006648DE"/>
    <w:rsid w:val="006679DB"/>
    <w:rsid w:val="00670266"/>
    <w:rsid w:val="006B2C60"/>
    <w:rsid w:val="006C27A5"/>
    <w:rsid w:val="006C5862"/>
    <w:rsid w:val="006D18B8"/>
    <w:rsid w:val="006D522C"/>
    <w:rsid w:val="006D5B46"/>
    <w:rsid w:val="006E18AE"/>
    <w:rsid w:val="006E235E"/>
    <w:rsid w:val="006F08CB"/>
    <w:rsid w:val="006F130E"/>
    <w:rsid w:val="006F2385"/>
    <w:rsid w:val="006F23A5"/>
    <w:rsid w:val="006F3AD3"/>
    <w:rsid w:val="006F41A3"/>
    <w:rsid w:val="00703AD7"/>
    <w:rsid w:val="007040F3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2945"/>
    <w:rsid w:val="007844C9"/>
    <w:rsid w:val="007872D9"/>
    <w:rsid w:val="007A02EB"/>
    <w:rsid w:val="007B466C"/>
    <w:rsid w:val="007B4D59"/>
    <w:rsid w:val="007C0041"/>
    <w:rsid w:val="007C50EB"/>
    <w:rsid w:val="007D1EBA"/>
    <w:rsid w:val="007D2413"/>
    <w:rsid w:val="007D62A9"/>
    <w:rsid w:val="007D76E8"/>
    <w:rsid w:val="007E2251"/>
    <w:rsid w:val="007E6ABE"/>
    <w:rsid w:val="007F4F1A"/>
    <w:rsid w:val="00815BA1"/>
    <w:rsid w:val="008348FE"/>
    <w:rsid w:val="00835387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D34D0"/>
    <w:rsid w:val="008D4568"/>
    <w:rsid w:val="008D5F2E"/>
    <w:rsid w:val="008E554A"/>
    <w:rsid w:val="008F3825"/>
    <w:rsid w:val="008F5339"/>
    <w:rsid w:val="009070F7"/>
    <w:rsid w:val="009104C9"/>
    <w:rsid w:val="00910534"/>
    <w:rsid w:val="00912652"/>
    <w:rsid w:val="0091364C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86F1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6A29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1C3E"/>
    <w:rsid w:val="00AC2D59"/>
    <w:rsid w:val="00AC59B7"/>
    <w:rsid w:val="00AC6D34"/>
    <w:rsid w:val="00AD275B"/>
    <w:rsid w:val="00AE509D"/>
    <w:rsid w:val="00AE60EE"/>
    <w:rsid w:val="00AE648B"/>
    <w:rsid w:val="00AF01EA"/>
    <w:rsid w:val="00AF0BE4"/>
    <w:rsid w:val="00AF3FA1"/>
    <w:rsid w:val="00AF4E5F"/>
    <w:rsid w:val="00AF7D0E"/>
    <w:rsid w:val="00B17082"/>
    <w:rsid w:val="00B17A2B"/>
    <w:rsid w:val="00B2521F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70B02"/>
    <w:rsid w:val="00B754E7"/>
    <w:rsid w:val="00B75CD5"/>
    <w:rsid w:val="00B92BC8"/>
    <w:rsid w:val="00B95372"/>
    <w:rsid w:val="00BA4847"/>
    <w:rsid w:val="00BC0789"/>
    <w:rsid w:val="00BC0BCD"/>
    <w:rsid w:val="00BC1154"/>
    <w:rsid w:val="00BD7B5C"/>
    <w:rsid w:val="00BE4117"/>
    <w:rsid w:val="00BE6101"/>
    <w:rsid w:val="00BE68A4"/>
    <w:rsid w:val="00BF34D6"/>
    <w:rsid w:val="00BF4FDA"/>
    <w:rsid w:val="00C15115"/>
    <w:rsid w:val="00C2249C"/>
    <w:rsid w:val="00C25F93"/>
    <w:rsid w:val="00C26A02"/>
    <w:rsid w:val="00C35D66"/>
    <w:rsid w:val="00C417B0"/>
    <w:rsid w:val="00C44264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73ACC"/>
    <w:rsid w:val="00C76A50"/>
    <w:rsid w:val="00C8198B"/>
    <w:rsid w:val="00C8209F"/>
    <w:rsid w:val="00C847F5"/>
    <w:rsid w:val="00C86FDA"/>
    <w:rsid w:val="00C94AC7"/>
    <w:rsid w:val="00CB169B"/>
    <w:rsid w:val="00CB4648"/>
    <w:rsid w:val="00CB4DFC"/>
    <w:rsid w:val="00CB571F"/>
    <w:rsid w:val="00CB657F"/>
    <w:rsid w:val="00CB7931"/>
    <w:rsid w:val="00CC0848"/>
    <w:rsid w:val="00CC7519"/>
    <w:rsid w:val="00CD0A62"/>
    <w:rsid w:val="00CD7833"/>
    <w:rsid w:val="00CE392F"/>
    <w:rsid w:val="00CF5368"/>
    <w:rsid w:val="00CF58E8"/>
    <w:rsid w:val="00D21DB8"/>
    <w:rsid w:val="00D32546"/>
    <w:rsid w:val="00D3370F"/>
    <w:rsid w:val="00D3776C"/>
    <w:rsid w:val="00D43C6A"/>
    <w:rsid w:val="00D45E1C"/>
    <w:rsid w:val="00D47FCC"/>
    <w:rsid w:val="00D51AC1"/>
    <w:rsid w:val="00D54424"/>
    <w:rsid w:val="00D56818"/>
    <w:rsid w:val="00D6732A"/>
    <w:rsid w:val="00D71DB3"/>
    <w:rsid w:val="00D72722"/>
    <w:rsid w:val="00D73218"/>
    <w:rsid w:val="00D7579A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3564"/>
    <w:rsid w:val="00E15031"/>
    <w:rsid w:val="00E15845"/>
    <w:rsid w:val="00E162BD"/>
    <w:rsid w:val="00E164D3"/>
    <w:rsid w:val="00E201BE"/>
    <w:rsid w:val="00E20C91"/>
    <w:rsid w:val="00E21157"/>
    <w:rsid w:val="00E2341A"/>
    <w:rsid w:val="00E305CD"/>
    <w:rsid w:val="00E365A1"/>
    <w:rsid w:val="00E37901"/>
    <w:rsid w:val="00E4370F"/>
    <w:rsid w:val="00E446DB"/>
    <w:rsid w:val="00E45D75"/>
    <w:rsid w:val="00E51040"/>
    <w:rsid w:val="00E52740"/>
    <w:rsid w:val="00E5536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20D"/>
    <w:rsid w:val="00EC44FB"/>
    <w:rsid w:val="00EC64EB"/>
    <w:rsid w:val="00ED7207"/>
    <w:rsid w:val="00EE134A"/>
    <w:rsid w:val="00EE28DE"/>
    <w:rsid w:val="00EE3B3C"/>
    <w:rsid w:val="00EF1CD3"/>
    <w:rsid w:val="00EF24B4"/>
    <w:rsid w:val="00F003F7"/>
    <w:rsid w:val="00F05688"/>
    <w:rsid w:val="00F105C7"/>
    <w:rsid w:val="00F10B36"/>
    <w:rsid w:val="00F15AF8"/>
    <w:rsid w:val="00F2185D"/>
    <w:rsid w:val="00F26477"/>
    <w:rsid w:val="00F27D7A"/>
    <w:rsid w:val="00F35987"/>
    <w:rsid w:val="00F4380E"/>
    <w:rsid w:val="00F51256"/>
    <w:rsid w:val="00F5178C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375B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E6E32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styleId="ae">
    <w:name w:val="annotation text"/>
    <w:basedOn w:val="a"/>
    <w:link w:val="af"/>
    <w:rsid w:val="0078294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82945"/>
  </w:style>
  <w:style w:type="paragraph" w:styleId="af0">
    <w:name w:val="Normal (Web)"/>
    <w:basedOn w:val="a"/>
    <w:uiPriority w:val="99"/>
    <w:unhideWhenUsed/>
    <w:rsid w:val="00782945"/>
    <w:pPr>
      <w:spacing w:before="15" w:after="15"/>
      <w:ind w:left="15" w:right="15" w:firstLine="225"/>
    </w:pPr>
    <w:rPr>
      <w:sz w:val="24"/>
      <w:szCs w:val="24"/>
    </w:rPr>
  </w:style>
  <w:style w:type="paragraph" w:styleId="22">
    <w:name w:val="Body Text 2"/>
    <w:basedOn w:val="a"/>
    <w:link w:val="23"/>
    <w:rsid w:val="00E164D3"/>
    <w:pPr>
      <w:spacing w:after="120" w:line="480" w:lineRule="auto"/>
    </w:pPr>
  </w:style>
  <w:style w:type="character" w:customStyle="1" w:styleId="23">
    <w:name w:val="Основной текст 2 Знак"/>
    <w:link w:val="22"/>
    <w:rsid w:val="00E164D3"/>
    <w:rPr>
      <w:sz w:val="28"/>
      <w:szCs w:val="28"/>
    </w:rPr>
  </w:style>
  <w:style w:type="paragraph" w:styleId="af1">
    <w:name w:val="No Spacing"/>
    <w:uiPriority w:val="1"/>
    <w:qFormat/>
    <w:rsid w:val="00445A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6">
    <w:name w:val="Верхний колонтитул Знак"/>
    <w:link w:val="a5"/>
    <w:uiPriority w:val="99"/>
    <w:rsid w:val="00E201BE"/>
    <w:rPr>
      <w:sz w:val="28"/>
      <w:szCs w:val="28"/>
    </w:rPr>
  </w:style>
  <w:style w:type="paragraph" w:styleId="ae">
    <w:name w:val="annotation text"/>
    <w:basedOn w:val="a"/>
    <w:link w:val="af"/>
    <w:rsid w:val="0078294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782945"/>
  </w:style>
  <w:style w:type="paragraph" w:styleId="af0">
    <w:name w:val="Normal (Web)"/>
    <w:basedOn w:val="a"/>
    <w:uiPriority w:val="99"/>
    <w:unhideWhenUsed/>
    <w:rsid w:val="00782945"/>
    <w:pPr>
      <w:spacing w:before="15" w:after="15"/>
      <w:ind w:left="15" w:right="15" w:firstLine="225"/>
    </w:pPr>
    <w:rPr>
      <w:sz w:val="24"/>
      <w:szCs w:val="24"/>
    </w:rPr>
  </w:style>
  <w:style w:type="paragraph" w:styleId="22">
    <w:name w:val="Body Text 2"/>
    <w:basedOn w:val="a"/>
    <w:link w:val="23"/>
    <w:rsid w:val="00E164D3"/>
    <w:pPr>
      <w:spacing w:after="120" w:line="480" w:lineRule="auto"/>
    </w:pPr>
  </w:style>
  <w:style w:type="character" w:customStyle="1" w:styleId="23">
    <w:name w:val="Основной текст 2 Знак"/>
    <w:link w:val="22"/>
    <w:rsid w:val="00E164D3"/>
    <w:rPr>
      <w:sz w:val="28"/>
      <w:szCs w:val="28"/>
    </w:rPr>
  </w:style>
  <w:style w:type="paragraph" w:styleId="af1">
    <w:name w:val="No Spacing"/>
    <w:uiPriority w:val="1"/>
    <w:qFormat/>
    <w:rsid w:val="00445A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F5985-97FD-4832-8E5D-C02413F3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2020-07-21T10:13:00Z</cp:lastPrinted>
  <dcterms:created xsi:type="dcterms:W3CDTF">2020-08-12T07:20:00Z</dcterms:created>
  <dcterms:modified xsi:type="dcterms:W3CDTF">2020-08-12T07:20:00Z</dcterms:modified>
</cp:coreProperties>
</file>