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2E5EE4" w:rsidTr="001C7A1A">
        <w:trPr>
          <w:trHeight w:val="1221"/>
        </w:trPr>
        <w:tc>
          <w:tcPr>
            <w:tcW w:w="4400" w:type="dxa"/>
          </w:tcPr>
          <w:p w:rsidR="00727E0C" w:rsidRPr="002E5EE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E5EE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2E5EE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2E5EE4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677B888" wp14:editId="39EEF38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2E5EE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E5EE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E5EE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2E5EE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2E5EE4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2E5E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2E5EE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E5EE4">
              <w:rPr>
                <w:rFonts w:ascii="Arial" w:hAnsi="Arial" w:cs="Arial"/>
                <w:sz w:val="24"/>
                <w:szCs w:val="24"/>
              </w:rPr>
              <w:t>Ц</w:t>
            </w:r>
            <w:r w:rsidRPr="002E5EE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E5EE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2E5EE4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2E5EE4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2E5EE4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E5EE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2E5EE4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2E5EE4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2E5EE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B241DB" w:rsidRDefault="00B241DB" w:rsidP="00617F53">
      <w:pPr>
        <w:rPr>
          <w:rFonts w:ascii="Arial" w:hAnsi="Arial" w:cs="Arial"/>
          <w:sz w:val="24"/>
          <w:szCs w:val="24"/>
        </w:rPr>
      </w:pPr>
    </w:p>
    <w:p w:rsidR="00B241DB" w:rsidRDefault="00B241DB" w:rsidP="00617F53">
      <w:pPr>
        <w:rPr>
          <w:rFonts w:ascii="Arial" w:hAnsi="Arial" w:cs="Arial"/>
          <w:sz w:val="24"/>
          <w:szCs w:val="24"/>
        </w:rPr>
      </w:pPr>
    </w:p>
    <w:p w:rsidR="00617F53" w:rsidRPr="002E5EE4" w:rsidRDefault="00BF2842" w:rsidP="00617F5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E5EE4">
        <w:rPr>
          <w:rFonts w:ascii="Arial" w:hAnsi="Arial" w:cs="Arial"/>
          <w:sz w:val="24"/>
          <w:szCs w:val="24"/>
        </w:rPr>
        <w:t>О</w:t>
      </w:r>
      <w:r w:rsidR="00617F53" w:rsidRPr="002E5EE4">
        <w:rPr>
          <w:rFonts w:ascii="Arial" w:hAnsi="Arial" w:cs="Arial"/>
          <w:sz w:val="24"/>
          <w:szCs w:val="24"/>
        </w:rPr>
        <w:t xml:space="preserve">б утверждении </w:t>
      </w:r>
      <w:r w:rsidR="0015117E" w:rsidRPr="002E5EE4">
        <w:rPr>
          <w:rFonts w:ascii="Arial" w:hAnsi="Arial" w:cs="Arial"/>
          <w:sz w:val="24"/>
          <w:szCs w:val="24"/>
        </w:rPr>
        <w:t>м</w:t>
      </w:r>
      <w:r w:rsidR="00617F53" w:rsidRPr="002E5EE4">
        <w:rPr>
          <w:rFonts w:ascii="Arial" w:hAnsi="Arial" w:cs="Arial"/>
          <w:sz w:val="24"/>
          <w:szCs w:val="24"/>
        </w:rPr>
        <w:t>униципальной</w:t>
      </w:r>
    </w:p>
    <w:p w:rsidR="0015117E" w:rsidRPr="002E5EE4" w:rsidRDefault="00276EC6" w:rsidP="00617F53">
      <w:pPr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 xml:space="preserve">программы </w:t>
      </w:r>
      <w:r w:rsidR="0015117E" w:rsidRPr="002E5EE4">
        <w:rPr>
          <w:rFonts w:ascii="Arial" w:hAnsi="Arial" w:cs="Arial"/>
          <w:sz w:val="24"/>
          <w:szCs w:val="24"/>
        </w:rPr>
        <w:t>«У</w:t>
      </w:r>
      <w:r w:rsidR="00617F53" w:rsidRPr="002E5EE4">
        <w:rPr>
          <w:rFonts w:ascii="Arial" w:hAnsi="Arial" w:cs="Arial"/>
          <w:sz w:val="24"/>
          <w:szCs w:val="24"/>
        </w:rPr>
        <w:t>креплени</w:t>
      </w:r>
      <w:r w:rsidR="0015117E" w:rsidRPr="002E5EE4">
        <w:rPr>
          <w:rFonts w:ascii="Arial" w:hAnsi="Arial" w:cs="Arial"/>
          <w:sz w:val="24"/>
          <w:szCs w:val="24"/>
        </w:rPr>
        <w:t>е</w:t>
      </w:r>
      <w:r w:rsidR="00617F53" w:rsidRPr="002E5EE4">
        <w:rPr>
          <w:rFonts w:ascii="Arial" w:hAnsi="Arial" w:cs="Arial"/>
          <w:sz w:val="24"/>
          <w:szCs w:val="24"/>
        </w:rPr>
        <w:t xml:space="preserve"> общест</w:t>
      </w:r>
      <w:r w:rsidR="0015117E" w:rsidRPr="002E5EE4">
        <w:rPr>
          <w:rFonts w:ascii="Arial" w:hAnsi="Arial" w:cs="Arial"/>
          <w:sz w:val="24"/>
          <w:szCs w:val="24"/>
        </w:rPr>
        <w:t>-</w:t>
      </w:r>
    </w:p>
    <w:p w:rsidR="00276EC6" w:rsidRPr="002E5EE4" w:rsidRDefault="00617F53" w:rsidP="00617F53">
      <w:pPr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венного здоровья</w:t>
      </w:r>
      <w:r w:rsidR="00276EC6" w:rsidRPr="002E5EE4">
        <w:rPr>
          <w:rFonts w:ascii="Arial" w:hAnsi="Arial" w:cs="Arial"/>
          <w:sz w:val="24"/>
          <w:szCs w:val="24"/>
        </w:rPr>
        <w:t xml:space="preserve"> среди населения</w:t>
      </w:r>
      <w:r w:rsidRPr="002E5EE4">
        <w:rPr>
          <w:rFonts w:ascii="Arial" w:hAnsi="Arial" w:cs="Arial"/>
          <w:sz w:val="24"/>
          <w:szCs w:val="24"/>
        </w:rPr>
        <w:t xml:space="preserve"> </w:t>
      </w:r>
    </w:p>
    <w:p w:rsidR="00276EC6" w:rsidRPr="002E5EE4" w:rsidRDefault="00617F53" w:rsidP="00617F53">
      <w:pPr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Бавлинско</w:t>
      </w:r>
      <w:r w:rsidR="00276EC6" w:rsidRPr="002E5EE4">
        <w:rPr>
          <w:rFonts w:ascii="Arial" w:hAnsi="Arial" w:cs="Arial"/>
          <w:sz w:val="24"/>
          <w:szCs w:val="24"/>
        </w:rPr>
        <w:t xml:space="preserve">го </w:t>
      </w:r>
      <w:r w:rsidRPr="002E5EE4">
        <w:rPr>
          <w:rFonts w:ascii="Arial" w:hAnsi="Arial" w:cs="Arial"/>
          <w:sz w:val="24"/>
          <w:szCs w:val="24"/>
        </w:rPr>
        <w:t>муниципально</w:t>
      </w:r>
      <w:r w:rsidR="00276EC6" w:rsidRPr="002E5EE4">
        <w:rPr>
          <w:rFonts w:ascii="Arial" w:hAnsi="Arial" w:cs="Arial"/>
          <w:sz w:val="24"/>
          <w:szCs w:val="24"/>
        </w:rPr>
        <w:t>го</w:t>
      </w:r>
    </w:p>
    <w:p w:rsidR="00617F53" w:rsidRPr="002E5EE4" w:rsidRDefault="00276EC6" w:rsidP="00617F53">
      <w:pPr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р</w:t>
      </w:r>
      <w:r w:rsidR="00617F53" w:rsidRPr="002E5EE4">
        <w:rPr>
          <w:rFonts w:ascii="Arial" w:hAnsi="Arial" w:cs="Arial"/>
          <w:sz w:val="24"/>
          <w:szCs w:val="24"/>
        </w:rPr>
        <w:t>айон</w:t>
      </w:r>
      <w:r w:rsidRPr="002E5EE4">
        <w:rPr>
          <w:rFonts w:ascii="Arial" w:hAnsi="Arial" w:cs="Arial"/>
          <w:sz w:val="24"/>
          <w:szCs w:val="24"/>
        </w:rPr>
        <w:t xml:space="preserve">а </w:t>
      </w:r>
      <w:r w:rsidR="00617F53" w:rsidRPr="002E5EE4">
        <w:rPr>
          <w:rFonts w:ascii="Arial" w:hAnsi="Arial" w:cs="Arial"/>
          <w:sz w:val="24"/>
          <w:szCs w:val="24"/>
        </w:rPr>
        <w:t>на 2020-2024 годы»</w:t>
      </w:r>
    </w:p>
    <w:p w:rsidR="00A50D39" w:rsidRPr="002E5EE4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2E5EE4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2E5EE4" w:rsidRDefault="00453594" w:rsidP="004D11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 xml:space="preserve">В соответствии с Федеральными законами от </w:t>
      </w:r>
      <w:r w:rsidR="0015117E" w:rsidRPr="002E5EE4">
        <w:rPr>
          <w:rFonts w:ascii="Arial" w:hAnsi="Arial" w:cs="Arial"/>
          <w:sz w:val="24"/>
          <w:szCs w:val="24"/>
        </w:rPr>
        <w:t>0</w:t>
      </w:r>
      <w:r w:rsidRPr="002E5EE4">
        <w:rPr>
          <w:rFonts w:ascii="Arial" w:hAnsi="Arial" w:cs="Arial"/>
          <w:sz w:val="24"/>
          <w:szCs w:val="24"/>
        </w:rPr>
        <w:t xml:space="preserve">6.10.2003 №131-ФЗ «Об общих принципах организации местного самоуправления в Российской Федерации», от 21.11.2011 № 323-ФЗ «Об основах охраны здоровья граждан в Российской Федерации», в </w:t>
      </w:r>
      <w:r w:rsidR="00617F53" w:rsidRPr="002E5EE4">
        <w:rPr>
          <w:rFonts w:ascii="Arial" w:hAnsi="Arial" w:cs="Arial"/>
          <w:sz w:val="24"/>
          <w:szCs w:val="24"/>
        </w:rPr>
        <w:t>целях формирован</w:t>
      </w:r>
      <w:r w:rsidR="00276EC6" w:rsidRPr="002E5EE4">
        <w:rPr>
          <w:rFonts w:ascii="Arial" w:hAnsi="Arial" w:cs="Arial"/>
          <w:sz w:val="24"/>
          <w:szCs w:val="24"/>
        </w:rPr>
        <w:t xml:space="preserve">ия здорового образа жизни </w:t>
      </w:r>
      <w:r w:rsidR="00617F53" w:rsidRPr="002E5EE4">
        <w:rPr>
          <w:rFonts w:ascii="Arial" w:hAnsi="Arial" w:cs="Arial"/>
          <w:sz w:val="24"/>
          <w:szCs w:val="24"/>
        </w:rPr>
        <w:t xml:space="preserve">среди населения </w:t>
      </w:r>
      <w:r w:rsidR="00E652A5" w:rsidRPr="002E5EE4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2E5EE4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П О С Т А Н О В Л Я Е Т :</w:t>
      </w:r>
    </w:p>
    <w:p w:rsidR="00957EC8" w:rsidRPr="002E5EE4" w:rsidRDefault="00E652A5" w:rsidP="0045359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 xml:space="preserve">1. </w:t>
      </w:r>
      <w:r w:rsidR="00453594" w:rsidRPr="002E5EE4">
        <w:rPr>
          <w:rFonts w:ascii="Arial" w:hAnsi="Arial" w:cs="Arial"/>
          <w:sz w:val="24"/>
          <w:szCs w:val="24"/>
        </w:rPr>
        <w:t>Утвердить</w:t>
      </w:r>
      <w:r w:rsidR="0015117E" w:rsidRPr="002E5EE4">
        <w:rPr>
          <w:rFonts w:ascii="Arial" w:hAnsi="Arial" w:cs="Arial"/>
          <w:sz w:val="24"/>
          <w:szCs w:val="24"/>
        </w:rPr>
        <w:t xml:space="preserve"> прилагаемую</w:t>
      </w:r>
      <w:r w:rsidR="00453594" w:rsidRPr="002E5EE4">
        <w:rPr>
          <w:rFonts w:ascii="Arial" w:hAnsi="Arial" w:cs="Arial"/>
          <w:sz w:val="24"/>
          <w:szCs w:val="24"/>
        </w:rPr>
        <w:t xml:space="preserve"> </w:t>
      </w:r>
      <w:r w:rsidR="00276EC6" w:rsidRPr="002E5EE4">
        <w:rPr>
          <w:rFonts w:ascii="Arial" w:hAnsi="Arial" w:cs="Arial"/>
          <w:sz w:val="24"/>
          <w:szCs w:val="24"/>
        </w:rPr>
        <w:t xml:space="preserve">муниципальную программу </w:t>
      </w:r>
      <w:r w:rsidR="0015117E" w:rsidRPr="002E5EE4">
        <w:rPr>
          <w:rFonts w:ascii="Arial" w:hAnsi="Arial" w:cs="Arial"/>
          <w:sz w:val="24"/>
          <w:szCs w:val="24"/>
        </w:rPr>
        <w:t>«У</w:t>
      </w:r>
      <w:r w:rsidR="00453594" w:rsidRPr="002E5EE4">
        <w:rPr>
          <w:rFonts w:ascii="Arial" w:hAnsi="Arial" w:cs="Arial"/>
          <w:sz w:val="24"/>
          <w:szCs w:val="24"/>
        </w:rPr>
        <w:t>креплени</w:t>
      </w:r>
      <w:r w:rsidR="0015117E" w:rsidRPr="002E5EE4">
        <w:rPr>
          <w:rFonts w:ascii="Arial" w:hAnsi="Arial" w:cs="Arial"/>
          <w:sz w:val="24"/>
          <w:szCs w:val="24"/>
        </w:rPr>
        <w:t>е</w:t>
      </w:r>
      <w:r w:rsidR="00453594" w:rsidRPr="002E5EE4">
        <w:rPr>
          <w:rFonts w:ascii="Arial" w:hAnsi="Arial" w:cs="Arial"/>
          <w:sz w:val="24"/>
          <w:szCs w:val="24"/>
        </w:rPr>
        <w:t xml:space="preserve"> общественного здоровья </w:t>
      </w:r>
      <w:r w:rsidR="00276EC6" w:rsidRPr="002E5EE4">
        <w:rPr>
          <w:rFonts w:ascii="Arial" w:hAnsi="Arial" w:cs="Arial"/>
          <w:sz w:val="24"/>
          <w:szCs w:val="24"/>
        </w:rPr>
        <w:t xml:space="preserve">среди населения </w:t>
      </w:r>
      <w:r w:rsidR="00453594" w:rsidRPr="002E5EE4">
        <w:rPr>
          <w:rFonts w:ascii="Arial" w:hAnsi="Arial" w:cs="Arial"/>
          <w:sz w:val="24"/>
          <w:szCs w:val="24"/>
        </w:rPr>
        <w:t>Бавлинско</w:t>
      </w:r>
      <w:r w:rsidR="00276EC6" w:rsidRPr="002E5EE4">
        <w:rPr>
          <w:rFonts w:ascii="Arial" w:hAnsi="Arial" w:cs="Arial"/>
          <w:sz w:val="24"/>
          <w:szCs w:val="24"/>
        </w:rPr>
        <w:t>го</w:t>
      </w:r>
      <w:r w:rsidR="00453594" w:rsidRPr="002E5EE4">
        <w:rPr>
          <w:rFonts w:ascii="Arial" w:hAnsi="Arial" w:cs="Arial"/>
          <w:sz w:val="24"/>
          <w:szCs w:val="24"/>
        </w:rPr>
        <w:t xml:space="preserve"> муниципально</w:t>
      </w:r>
      <w:r w:rsidR="00276EC6" w:rsidRPr="002E5EE4">
        <w:rPr>
          <w:rFonts w:ascii="Arial" w:hAnsi="Arial" w:cs="Arial"/>
          <w:sz w:val="24"/>
          <w:szCs w:val="24"/>
        </w:rPr>
        <w:t>го</w:t>
      </w:r>
      <w:r w:rsidR="00453594" w:rsidRPr="002E5EE4">
        <w:rPr>
          <w:rFonts w:ascii="Arial" w:hAnsi="Arial" w:cs="Arial"/>
          <w:sz w:val="24"/>
          <w:szCs w:val="24"/>
        </w:rPr>
        <w:t xml:space="preserve"> район</w:t>
      </w:r>
      <w:r w:rsidR="00276EC6" w:rsidRPr="002E5EE4">
        <w:rPr>
          <w:rFonts w:ascii="Arial" w:hAnsi="Arial" w:cs="Arial"/>
          <w:sz w:val="24"/>
          <w:szCs w:val="24"/>
        </w:rPr>
        <w:t>а</w:t>
      </w:r>
      <w:r w:rsidR="00453594" w:rsidRPr="002E5EE4">
        <w:rPr>
          <w:rFonts w:ascii="Arial" w:hAnsi="Arial" w:cs="Arial"/>
          <w:sz w:val="24"/>
          <w:szCs w:val="24"/>
        </w:rPr>
        <w:t xml:space="preserve"> на 2020-2024 годы».</w:t>
      </w:r>
    </w:p>
    <w:p w:rsidR="00D84E5F" w:rsidRPr="002E5EE4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2</w:t>
      </w:r>
      <w:r w:rsidR="00193F38" w:rsidRPr="002E5EE4">
        <w:rPr>
          <w:rFonts w:ascii="Arial" w:hAnsi="Arial" w:cs="Arial"/>
          <w:sz w:val="24"/>
          <w:szCs w:val="24"/>
        </w:rPr>
        <w:t xml:space="preserve">. </w:t>
      </w:r>
      <w:r w:rsidR="00514AE6" w:rsidRPr="002E5EE4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E5EE4">
        <w:rPr>
          <w:rFonts w:ascii="Arial" w:hAnsi="Arial" w:cs="Arial"/>
          <w:sz w:val="24"/>
          <w:szCs w:val="24"/>
        </w:rPr>
        <w:t>(</w:t>
      </w:r>
      <w:r w:rsidR="00514AE6" w:rsidRPr="002E5EE4">
        <w:rPr>
          <w:rFonts w:ascii="Arial" w:hAnsi="Arial" w:cs="Arial"/>
          <w:sz w:val="24"/>
          <w:szCs w:val="24"/>
        </w:rPr>
        <w:t>http://www.pravo.tatarstan.ru</w:t>
      </w:r>
      <w:r w:rsidR="00F717BE" w:rsidRPr="002E5EE4">
        <w:rPr>
          <w:rFonts w:ascii="Arial" w:hAnsi="Arial" w:cs="Arial"/>
          <w:sz w:val="24"/>
          <w:szCs w:val="24"/>
        </w:rPr>
        <w:t>)</w:t>
      </w:r>
      <w:r w:rsidR="00514AE6" w:rsidRPr="002E5EE4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2E5EE4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2E5E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2E5EE4">
        <w:rPr>
          <w:rFonts w:ascii="Arial" w:hAnsi="Arial" w:cs="Arial"/>
          <w:sz w:val="24"/>
          <w:szCs w:val="24"/>
        </w:rPr>
        <w:t>)</w:t>
      </w:r>
      <w:r w:rsidR="00514AE6" w:rsidRPr="002E5EE4">
        <w:rPr>
          <w:rFonts w:ascii="Arial" w:hAnsi="Arial" w:cs="Arial"/>
          <w:sz w:val="24"/>
          <w:szCs w:val="24"/>
        </w:rPr>
        <w:t>.</w:t>
      </w:r>
    </w:p>
    <w:p w:rsidR="0069323F" w:rsidRPr="002E5EE4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3</w:t>
      </w:r>
      <w:r w:rsidR="008D4F54" w:rsidRPr="002E5EE4">
        <w:rPr>
          <w:rFonts w:ascii="Arial" w:hAnsi="Arial" w:cs="Arial"/>
          <w:sz w:val="24"/>
          <w:szCs w:val="24"/>
        </w:rPr>
        <w:t xml:space="preserve">. </w:t>
      </w:r>
      <w:r w:rsidR="008053E1" w:rsidRPr="002E5EE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276EC6" w:rsidRPr="002E5EE4">
        <w:rPr>
          <w:rFonts w:ascii="Arial" w:hAnsi="Arial" w:cs="Arial"/>
          <w:sz w:val="24"/>
          <w:szCs w:val="24"/>
        </w:rPr>
        <w:t xml:space="preserve">первого </w:t>
      </w:r>
      <w:r w:rsidR="008053E1" w:rsidRPr="002E5EE4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276EC6" w:rsidRPr="002E5EE4">
        <w:rPr>
          <w:rFonts w:ascii="Arial" w:hAnsi="Arial" w:cs="Arial"/>
          <w:sz w:val="24"/>
          <w:szCs w:val="24"/>
        </w:rPr>
        <w:t>социальным вопросам</w:t>
      </w:r>
      <w:r w:rsidR="008053E1" w:rsidRPr="002E5EE4">
        <w:rPr>
          <w:rFonts w:ascii="Arial" w:hAnsi="Arial" w:cs="Arial"/>
          <w:sz w:val="24"/>
          <w:szCs w:val="24"/>
        </w:rPr>
        <w:t>.</w:t>
      </w:r>
    </w:p>
    <w:p w:rsidR="004D1197" w:rsidRPr="002E5EE4" w:rsidRDefault="004D1197" w:rsidP="0015117E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5117E" w:rsidRPr="002E5EE4" w:rsidRDefault="0015117E" w:rsidP="0015117E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2E5EE4" w:rsidRDefault="00321132" w:rsidP="0045359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Руководитель</w:t>
      </w:r>
      <w:r w:rsidR="00453594" w:rsidRPr="002E5EE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E5EE4">
        <w:rPr>
          <w:rFonts w:ascii="Arial" w:hAnsi="Arial" w:cs="Arial"/>
          <w:sz w:val="24"/>
          <w:szCs w:val="24"/>
        </w:rPr>
        <w:t xml:space="preserve">                </w:t>
      </w:r>
      <w:r w:rsidR="00453594" w:rsidRPr="002E5EE4">
        <w:rPr>
          <w:rFonts w:ascii="Arial" w:hAnsi="Arial" w:cs="Arial"/>
          <w:sz w:val="24"/>
          <w:szCs w:val="24"/>
        </w:rPr>
        <w:t xml:space="preserve">                  </w:t>
      </w:r>
      <w:r w:rsidRPr="002E5EE4">
        <w:rPr>
          <w:rFonts w:ascii="Arial" w:hAnsi="Arial" w:cs="Arial"/>
          <w:sz w:val="24"/>
          <w:szCs w:val="24"/>
        </w:rPr>
        <w:t>И.И. Гузаиров</w:t>
      </w:r>
    </w:p>
    <w:p w:rsidR="00824755" w:rsidRPr="002E5EE4" w:rsidRDefault="00824755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E5EE4" w:rsidRDefault="002E5EE4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УТВЕРЖДЕНА</w:t>
      </w:r>
    </w:p>
    <w:p w:rsidR="00824755" w:rsidRPr="002E5EE4" w:rsidRDefault="00824755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lastRenderedPageBreak/>
        <w:t>постановлением</w:t>
      </w:r>
    </w:p>
    <w:p w:rsidR="00824755" w:rsidRPr="002E5EE4" w:rsidRDefault="00824755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Исполнительного комитета</w:t>
      </w:r>
    </w:p>
    <w:p w:rsidR="00824755" w:rsidRPr="002E5EE4" w:rsidRDefault="00824755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824755" w:rsidRPr="002E5EE4" w:rsidRDefault="00824755" w:rsidP="0082475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от 20.05.2020 №114</w:t>
      </w:r>
    </w:p>
    <w:p w:rsidR="00824755" w:rsidRPr="002E5EE4" w:rsidRDefault="00824755" w:rsidP="00824755">
      <w:pPr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Муниципальная программа</w:t>
      </w: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«Укрепление общественного здоровья среди населения</w:t>
      </w: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Бавлинского муниципального района на 2020-2024 годы»</w:t>
      </w: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contextualSpacing/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  <w:lang w:val="en-US"/>
        </w:rPr>
        <w:t>I</w:t>
      </w:r>
      <w:r w:rsidRPr="002E5EE4">
        <w:rPr>
          <w:rFonts w:ascii="Arial" w:hAnsi="Arial" w:cs="Arial"/>
          <w:sz w:val="24"/>
          <w:szCs w:val="24"/>
        </w:rPr>
        <w:t>. ПАСПОРТ ПРОГРАММЫ</w:t>
      </w:r>
    </w:p>
    <w:p w:rsidR="00824755" w:rsidRPr="002E5EE4" w:rsidRDefault="00824755" w:rsidP="0082475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45"/>
        <w:gridCol w:w="7461"/>
      </w:tblGrid>
      <w:tr w:rsidR="00824755" w:rsidRPr="002E5EE4" w:rsidTr="002E5EE4">
        <w:trPr>
          <w:trHeight w:val="1298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2E5EE4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Муниципальная программа «Укрепление общественного здоровья среди населения Бавлинского муниципального района на 2020-2024 годы» (далее – Программа)</w:t>
            </w:r>
          </w:p>
        </w:tc>
      </w:tr>
      <w:tr w:rsidR="00824755" w:rsidRPr="002E5EE4" w:rsidTr="002E5EE4">
        <w:trPr>
          <w:trHeight w:val="1618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Основания для разработки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Федеральный закон от 21.11.2011 №323-ФЗ «Об основах охраны здоровья граждан в Российской Федерации»</w:t>
            </w:r>
          </w:p>
        </w:tc>
      </w:tr>
      <w:tr w:rsidR="00824755" w:rsidRPr="002E5EE4" w:rsidTr="002E5EE4">
        <w:trPr>
          <w:trHeight w:val="609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2E5EE4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</w:tr>
      <w:tr w:rsidR="00824755" w:rsidRPr="002E5EE4" w:rsidTr="002E5EE4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формирование социально-эффективного здорового образа жизни населения Бавлинского муниципального района;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создание условий и возможностей для ведения здорового образа жизни;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снижение злоупотребления алкогольной продукции и потребления табака, профилактика алкоголизма и табакокурения;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профилактика социально-значимых неинфекционных заболеваний и формирование здорового образа жизни граждан</w:t>
            </w:r>
          </w:p>
        </w:tc>
      </w:tr>
      <w:tr w:rsidR="00824755" w:rsidRPr="002E5EE4" w:rsidTr="002E5EE4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создание единой системы формирования здорового образа жизни, активное сохранение и укрепление здоровья, повышение средней продолжительности и качества жизни населения района;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снижение смертности от социально-значимых заболеваний;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формирование здорового образа жизни, снижение потребления алкогольной продукции, пива и табака;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информирование и обучение населения навыкам профилактики заболеваний, построение индивидуаль-ной модели поведения, сохранения собственного здоровья</w:t>
            </w:r>
          </w:p>
        </w:tc>
      </w:tr>
      <w:tr w:rsidR="00824755" w:rsidRPr="002E5EE4" w:rsidTr="002E5EE4">
        <w:trPr>
          <w:trHeight w:val="599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2020-2024 годы </w:t>
            </w:r>
          </w:p>
        </w:tc>
      </w:tr>
      <w:tr w:rsidR="00824755" w:rsidRPr="002E5EE4" w:rsidTr="002E5EE4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Общий объем финансирования Программы составляет 27,6 тыс. руб., в том числе из бюджета Бавлинского муниципального района – 27,6 тыс. руб.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Примечание: Финансирование мероприятий, связанных с реали-зацией настоящей Программы, осуществляется в пределах ассигнований, утвержденных в бюджете Бавлинского муници-пального района на соответствующий финансовый год. Размер расходуемых средств на реализацию Программы может уточ-няться и корректироваться исходя из возможностей районного бюджета, инфляционных процессов и экономической ситуации на территории Бавлинского муниципального района</w:t>
            </w:r>
          </w:p>
        </w:tc>
      </w:tr>
      <w:tr w:rsidR="00824755" w:rsidRPr="002E5EE4" w:rsidTr="002E5EE4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снижение смертности населения трудоспособного возраста;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увеличение продолжительности жизни, рождаемости и естественного прироста населения;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повышение индивидуальной ответственности граждан за сохранение и укрепление своего здоровья;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увеличение удельного веса населения, систематически занимающегося физической культурой и спортом;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уменьшение среднедушевого потребления алкоголя;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уменьшение заболеваемости алкоголизмом;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увеличение средней продолжительности жизни;</w:t>
            </w:r>
          </w:p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- увеличение охвата населения диспансеризацией.</w:t>
            </w:r>
          </w:p>
        </w:tc>
      </w:tr>
      <w:tr w:rsidR="00824755" w:rsidRPr="002E5EE4" w:rsidTr="002E5EE4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7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E5EE4">
              <w:rPr>
                <w:rFonts w:ascii="Arial" w:eastAsiaTheme="minorEastAsia" w:hAnsi="Arial" w:cs="Arial"/>
                <w:sz w:val="24"/>
                <w:szCs w:val="24"/>
              </w:rPr>
              <w:t>Исполнительный комитет Бавлинского муниципаль-ного района Республики Татарстан</w:t>
            </w:r>
          </w:p>
        </w:tc>
      </w:tr>
    </w:tbl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tabs>
          <w:tab w:val="left" w:pos="409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val="en-US" w:eastAsia="ar-SA"/>
        </w:rPr>
        <w:t>II</w:t>
      </w:r>
      <w:r w:rsidRPr="002E5EE4">
        <w:rPr>
          <w:rFonts w:ascii="Arial" w:hAnsi="Arial" w:cs="Arial"/>
          <w:sz w:val="24"/>
          <w:szCs w:val="24"/>
          <w:lang w:eastAsia="ar-SA"/>
        </w:rPr>
        <w:t>. Характеристика проблемы, на решение которой направлена Программа</w:t>
      </w: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Муниципальная программа «Укрепление общественного здоровья среди населения Бавлинского муниципального района на 2020-2024 годы» (далее –Программа, муниципальная программа) разработана в связи с необходимостью достижения высокого уровня здоровья настоящих и будущих поколений жителей муниципального образования «Бавлинский муниципальный район» Республики Татарстан, в том числе формирования ответственного отношения населения к своему здоровью, создания условий для ведения здорового образа жизни, сохранения и развития человеческого потенциала в муниципальном районе.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Остается сложной ситуация в области профилактики заболеваний и формирования здорового образа жизни практически всех социально-демографических групп населения. Ранняя вовлеченность молодого поколения в пагубные привычки, гиподинамия, недостаточное внимание к своему здоровью у всех возрастных категорий – все это отрицательным образом сказывается на здоровье населения.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Доминирующими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Численность населения по состоянию на 01.01.2020 сократилась по сравнению со среднегодовой численностью 2019 года на 480 человек.</w:t>
      </w:r>
    </w:p>
    <w:p w:rsidR="00824755" w:rsidRPr="002E5EE4" w:rsidRDefault="00824755" w:rsidP="008247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 xml:space="preserve">Повысить уровень здоровья живущего и будущих поколений возможно через формирование районной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окружающих, </w:t>
      </w:r>
      <w:r w:rsidRPr="002E5EE4">
        <w:rPr>
          <w:rFonts w:ascii="Arial" w:hAnsi="Arial" w:cs="Arial"/>
          <w:sz w:val="24"/>
          <w:szCs w:val="24"/>
        </w:rPr>
        <w:t>профилактике распространения заболеваний, в том числе представляющих опасность для окружающих.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Успешное проведение мероприятий программы, пропагандирующие здоровый образ жизни, социальной рекламы, приведёт к улучшению демографической ситуации.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Так, ведение жителями района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 в больнице. Здоровый образ жизни населения в районе, высокие показатели в области здравоохранения приведут к снижению выездной миграции и увеличению рождаемости, что положительно скажется на общей демографической обстановке в районе.</w:t>
      </w:r>
    </w:p>
    <w:p w:rsidR="00824755" w:rsidRPr="002E5EE4" w:rsidRDefault="00824755" w:rsidP="008247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С помощью мероприятий, предусмотренных Программой, появится возможность реализации мер, направленных на профилактику заболеваний, в том числе социально значимых, заболеваний, представляющих опасность для окружающих, информирование граждан о факторах риска для их здоровья, формирование у граждан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824755" w:rsidRPr="002E5EE4" w:rsidRDefault="00824755" w:rsidP="00824755">
      <w:pPr>
        <w:jc w:val="both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  <w:lang w:val="en-US"/>
        </w:rPr>
        <w:t>III</w:t>
      </w:r>
      <w:r w:rsidRPr="002E5EE4">
        <w:rPr>
          <w:rFonts w:ascii="Arial" w:hAnsi="Arial" w:cs="Arial"/>
          <w:sz w:val="24"/>
          <w:szCs w:val="24"/>
        </w:rPr>
        <w:t>. Цели и задачи, этапы и сроки реализации Программы,</w:t>
      </w:r>
    </w:p>
    <w:p w:rsidR="00824755" w:rsidRPr="002E5EE4" w:rsidRDefault="00824755" w:rsidP="0082475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конечные результаты ее реализации, характеризующие</w:t>
      </w:r>
    </w:p>
    <w:p w:rsidR="00824755" w:rsidRPr="002E5EE4" w:rsidRDefault="00824755" w:rsidP="0082475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целевое состояние (изменение состояния)</w:t>
      </w:r>
    </w:p>
    <w:p w:rsidR="00824755" w:rsidRPr="002E5EE4" w:rsidRDefault="00824755" w:rsidP="0082475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в сфере реализации Программы</w:t>
      </w:r>
    </w:p>
    <w:p w:rsidR="00824755" w:rsidRPr="002E5EE4" w:rsidRDefault="00824755" w:rsidP="0082475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Целями Программы являются: ф</w:t>
      </w:r>
      <w:r w:rsidRPr="002E5EE4">
        <w:rPr>
          <w:rFonts w:ascii="Arial" w:eastAsiaTheme="minorEastAsia" w:hAnsi="Arial" w:cs="Arial"/>
          <w:sz w:val="24"/>
          <w:szCs w:val="24"/>
        </w:rPr>
        <w:t xml:space="preserve">ормирование социально-эффективного здорового образа жизни населения Бавлинского муниципального района, создание условий и возможностей для ведения здорового образа жизни, снижение злоупотребления алкогольной продукции и потребления табака, профилактика алкоголизма и табакокурения, профилактика заболеваний и формирование здорового образа жизни граждан, </w:t>
      </w:r>
      <w:r w:rsidRPr="002E5EE4">
        <w:rPr>
          <w:rFonts w:ascii="Arial" w:hAnsi="Arial" w:cs="Arial"/>
          <w:sz w:val="24"/>
          <w:szCs w:val="24"/>
        </w:rPr>
        <w:t>увеличение доли граждан, приверженных к здоровому образу жизни, путем формирования ответственного отношения к своему здоровью.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Достижение поставленных целей предполагается путем выполнения следующих задач:</w:t>
      </w:r>
    </w:p>
    <w:p w:rsidR="00824755" w:rsidRPr="002E5EE4" w:rsidRDefault="00824755" w:rsidP="00824755">
      <w:pPr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- реализация мероприятий по профилактике заболеваний и формирова-нию здорового образа жизни граждан Бавлинского муниципального района;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- формирование у населения мотивации к ведению здорового образа жизни;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 xml:space="preserve">- формирование благоприятной среды обитания (социальной, психологи-ческой, информационной, экологической) для жизни и здоровья; 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- создание условий для сохранения и укрепления здоровья населения;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- профессиональная подготовка и повышение квалификации кадров по вопросам профилактики негативных явлений и формирования здорового образа жизни;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- развитие системы информирования населения о мерах профилактики заболеваний и сохранения и укрепления своего здоровья;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- создание условий для формирования у детей школьного возраста мотивации для регулярной двигательной активности, занятий физической культурой и спортом и формирования здорового образа жизни;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- повышение уровня информированности детей школьного возраста по вопросу профилактики заболевания гриппом и ОРВИ;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- повышение уровня информированности семей учащихся муниципальных образовательных учреждений по вопросу вакцинирования и предупреждения развития заболевания туберкулезом;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повышение уровня информированности детей старшего школьного возраста по вопросу профилактики онкологических заболеваний и санитарно-гигиенического воспитания;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повышение уровня информированности детей школьного возраста о значении здорового образа жизни в жизни современного человека;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  <w:lang w:val="en-US"/>
        </w:rPr>
        <w:t>IV</w:t>
      </w:r>
      <w:r w:rsidRPr="002E5EE4">
        <w:rPr>
          <w:rFonts w:ascii="Arial" w:hAnsi="Arial" w:cs="Arial"/>
          <w:sz w:val="24"/>
          <w:szCs w:val="24"/>
        </w:rPr>
        <w:t>. Сроки и этапы реализации Программы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Реализация Программы рассчитана на период 2020-2024 гг. и не предусматривает выделения отдельных этапов, поскольку программные мероприятия рассчитаны на реализацию в течение всего периода действия Программы. Сроки реализации и мероприятия могут конкретизироваться и уточняться с учетом принятых на федеральном, региональном и муниципальном уровнях нормативных правовых актов.</w:t>
      </w:r>
    </w:p>
    <w:p w:rsidR="00824755" w:rsidRPr="002E5EE4" w:rsidRDefault="00824755" w:rsidP="00824755">
      <w:pPr>
        <w:tabs>
          <w:tab w:val="left" w:pos="277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24755" w:rsidRPr="002E5EE4" w:rsidRDefault="00824755" w:rsidP="00824755">
      <w:pPr>
        <w:tabs>
          <w:tab w:val="left" w:pos="277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val="en-US" w:eastAsia="ar-SA"/>
        </w:rPr>
        <w:t>V</w:t>
      </w:r>
      <w:r w:rsidRPr="002E5EE4">
        <w:rPr>
          <w:rFonts w:ascii="Arial" w:hAnsi="Arial" w:cs="Arial"/>
          <w:sz w:val="24"/>
          <w:szCs w:val="24"/>
          <w:lang w:eastAsia="ar-SA"/>
        </w:rPr>
        <w:t xml:space="preserve">. Система мероприятий Программы </w:t>
      </w:r>
    </w:p>
    <w:p w:rsidR="00824755" w:rsidRPr="002E5EE4" w:rsidRDefault="00824755" w:rsidP="00824755">
      <w:pPr>
        <w:tabs>
          <w:tab w:val="left" w:pos="277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 xml:space="preserve">Перечень мероприятий, взаимоувязанных по источникам финансирования, соисполнителям, срокам, ресурсам, направленных на достижение целей и решение задач, приведен в </w:t>
      </w:r>
      <w:r w:rsidRPr="002E5EE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приложении 3 </w:t>
      </w:r>
      <w:r w:rsidRPr="002E5EE4">
        <w:rPr>
          <w:rFonts w:ascii="Arial" w:hAnsi="Arial" w:cs="Arial"/>
          <w:sz w:val="24"/>
          <w:szCs w:val="24"/>
          <w:lang w:eastAsia="ar-SA"/>
        </w:rPr>
        <w:t xml:space="preserve">к настоящей муниципальной программе. 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 xml:space="preserve">Система мероприятий муниципальной программы, направленных на формирование здорового образа жизни у жителей Бавлинского муниципального района, включает в себя следующие направления: 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мероприятия, направленные на формирование регулярной двигательной активности и занятий физической культурой и спортом;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мероприятия, направленные на преодоление зависимостей (вредных привычек);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мероприятия, направленные на регулярность медицинского контроля;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мероприятия, направленные на формирование ценностей здорового образа жизни.</w:t>
      </w: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824755" w:rsidRPr="002E5EE4" w:rsidRDefault="00824755" w:rsidP="00824755">
      <w:pPr>
        <w:tabs>
          <w:tab w:val="left" w:pos="277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V</w:t>
      </w:r>
      <w:r w:rsidRPr="002E5EE4">
        <w:rPr>
          <w:rFonts w:ascii="Arial" w:hAnsi="Arial" w:cs="Arial"/>
          <w:sz w:val="24"/>
          <w:szCs w:val="24"/>
          <w:lang w:val="en-US"/>
        </w:rPr>
        <w:t>I</w:t>
      </w:r>
      <w:r w:rsidRPr="002E5EE4">
        <w:rPr>
          <w:rFonts w:ascii="Arial" w:hAnsi="Arial" w:cs="Arial"/>
          <w:sz w:val="24"/>
          <w:szCs w:val="24"/>
          <w:lang w:eastAsia="ar-SA"/>
        </w:rPr>
        <w:t>. Ресурсное обеспечение Программы</w:t>
      </w:r>
    </w:p>
    <w:p w:rsidR="00824755" w:rsidRPr="002E5EE4" w:rsidRDefault="00824755" w:rsidP="00824755">
      <w:pPr>
        <w:tabs>
          <w:tab w:val="left" w:pos="277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24755" w:rsidRPr="002E5EE4" w:rsidRDefault="00824755" w:rsidP="0082475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Финансирование муниципальной программы осуществляется за счет средств бюджета Бавлинского муниципального района. Общий объем финансирования составляет 27,6 тыс. рублей.</w:t>
      </w:r>
    </w:p>
    <w:p w:rsidR="00824755" w:rsidRPr="002E5EE4" w:rsidRDefault="00824755" w:rsidP="008247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tabs>
          <w:tab w:val="left" w:pos="277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V</w:t>
      </w:r>
      <w:r w:rsidRPr="002E5EE4">
        <w:rPr>
          <w:rFonts w:ascii="Arial" w:hAnsi="Arial" w:cs="Arial"/>
          <w:sz w:val="24"/>
          <w:szCs w:val="24"/>
          <w:lang w:val="en-US"/>
        </w:rPr>
        <w:t>II</w:t>
      </w:r>
      <w:r w:rsidRPr="002E5EE4">
        <w:rPr>
          <w:rFonts w:ascii="Arial" w:hAnsi="Arial" w:cs="Arial"/>
          <w:sz w:val="24"/>
          <w:szCs w:val="24"/>
          <w:lang w:eastAsia="ar-SA"/>
        </w:rPr>
        <w:t>. Ожидаемый эффект от реализации мероприятий Программы</w:t>
      </w:r>
    </w:p>
    <w:p w:rsidR="00824755" w:rsidRPr="002E5EE4" w:rsidRDefault="00824755" w:rsidP="00824755">
      <w:pPr>
        <w:tabs>
          <w:tab w:val="left" w:pos="2775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824755" w:rsidRPr="002E5EE4" w:rsidRDefault="00824755" w:rsidP="0082475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Оценка эффективности реализации Программы осуществляется на основе совокупности целевых индикаторов и показателей Программы, которые представляют собой не только количественные показатели, но и качественные характеристики.</w:t>
      </w:r>
    </w:p>
    <w:p w:rsidR="00824755" w:rsidRPr="002E5EE4" w:rsidRDefault="00824755" w:rsidP="0082475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Успешное достижение целевых индикаторов и показателей Программы к 2024 году позволит обеспечить:</w:t>
      </w:r>
    </w:p>
    <w:p w:rsidR="00824755" w:rsidRPr="002E5EE4" w:rsidRDefault="00824755" w:rsidP="0082475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создание новой системы межведомственных взаимоотношений, способствующей сохранению и улучшению состояния здоровья населения;</w:t>
      </w:r>
    </w:p>
    <w:p w:rsidR="00824755" w:rsidRPr="002E5EE4" w:rsidRDefault="00824755" w:rsidP="00824755">
      <w:pPr>
        <w:tabs>
          <w:tab w:val="left" w:pos="27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усиление системы информирования населения о факторах риска и профилактике заболеваний;</w:t>
      </w:r>
    </w:p>
    <w:p w:rsidR="00824755" w:rsidRPr="002E5EE4" w:rsidRDefault="00824755" w:rsidP="00824755">
      <w:pPr>
        <w:tabs>
          <w:tab w:val="left" w:pos="27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увеличение количества инициатив граждан, общественных объединений, организаций, связанных с профилактикой заболеваний, информированию здорового образа жизни;</w:t>
      </w:r>
    </w:p>
    <w:p w:rsidR="00824755" w:rsidRPr="002E5EE4" w:rsidRDefault="00824755" w:rsidP="00824755">
      <w:pPr>
        <w:tabs>
          <w:tab w:val="left" w:pos="27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создание условий для улучшения демографической ситуации, увеличения средней продолжительности жизни, снижения преждевременной смертности, заболеваемости, инвалидизации населения.</w:t>
      </w:r>
    </w:p>
    <w:p w:rsidR="00824755" w:rsidRPr="002E5EE4" w:rsidRDefault="00824755" w:rsidP="0082475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Дополнительно в рамках реализации Программы планируется также изучение тенденции по улучшению демографической ситуации, снижению преждевременной смертности, заболеваемости, инвалидизации населения, увеличению средней продолжительности жизни.</w:t>
      </w:r>
    </w:p>
    <w:p w:rsidR="00824755" w:rsidRPr="002E5EE4" w:rsidRDefault="00824755" w:rsidP="0082475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В результате целенаправленной работы по формированию здорового образа жизни у населения предполагается достичь к 2024 года положительной динамики следующих показателей: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увеличение удельного веса населения, систематически занимающегося физической культурой и спортом, до 55,0 %;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увеличение доли граждан старшего поколения, вовлеченных в активное долголетие, до 80 %;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уменьшение заболеваемости алкоголизмом на 100 тысяч населения до</w:t>
      </w:r>
      <w:r w:rsidRPr="002E5EE4">
        <w:rPr>
          <w:rFonts w:ascii="Arial" w:hAnsi="Arial" w:cs="Arial"/>
          <w:sz w:val="24"/>
          <w:szCs w:val="24"/>
          <w:shd w:val="clear" w:color="auto" w:fill="FFFFFF"/>
          <w:lang w:eastAsia="ar-SA"/>
        </w:rPr>
        <w:t xml:space="preserve"> 43,2 (на 100 тыс. населения);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 xml:space="preserve">- уменьшение показателя общей смертности трудоспособного населения до 402,0 (на 100 тыс. населения); 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 xml:space="preserve">- уменьшение показателя смертности от болезни системы кровообра-щения трудоспособного населения до 131,3 (на 100 тыс. населения); </w:t>
      </w:r>
    </w:p>
    <w:p w:rsidR="00824755" w:rsidRPr="002E5EE4" w:rsidRDefault="00824755" w:rsidP="00824755">
      <w:pPr>
        <w:tabs>
          <w:tab w:val="left" w:pos="409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E5EE4">
        <w:rPr>
          <w:rFonts w:ascii="Arial" w:hAnsi="Arial" w:cs="Arial"/>
          <w:sz w:val="24"/>
          <w:szCs w:val="24"/>
        </w:rPr>
        <w:t>- уменьшение показателя общей смертности трудоспособного населения от злокачественных новообразований до 68,7 (на 100 тыс. населения);</w:t>
      </w:r>
    </w:p>
    <w:p w:rsidR="00824755" w:rsidRPr="002E5EE4" w:rsidRDefault="00824755" w:rsidP="00824755">
      <w:pPr>
        <w:tabs>
          <w:tab w:val="left" w:pos="27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  <w:lang w:eastAsia="ar-SA"/>
        </w:rPr>
        <w:t>- увеличение охвата населения диспансеризацией до 100 %.</w:t>
      </w:r>
      <w:r w:rsidRPr="002E5EE4">
        <w:rPr>
          <w:rFonts w:ascii="Arial" w:hAnsi="Arial" w:cs="Arial"/>
          <w:sz w:val="24"/>
          <w:szCs w:val="24"/>
        </w:rPr>
        <w:br w:type="page"/>
      </w:r>
    </w:p>
    <w:p w:rsidR="00824755" w:rsidRPr="002E5EE4" w:rsidRDefault="00824755" w:rsidP="00824755">
      <w:pPr>
        <w:rPr>
          <w:rFonts w:ascii="Arial" w:hAnsi="Arial" w:cs="Arial"/>
          <w:sz w:val="24"/>
          <w:szCs w:val="24"/>
        </w:rPr>
        <w:sectPr w:rsidR="00824755" w:rsidRPr="002E5EE4" w:rsidSect="002E5EE4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tblpY="525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182"/>
        <w:gridCol w:w="471"/>
        <w:gridCol w:w="851"/>
        <w:gridCol w:w="663"/>
        <w:gridCol w:w="661"/>
        <w:gridCol w:w="661"/>
        <w:gridCol w:w="659"/>
        <w:gridCol w:w="663"/>
        <w:gridCol w:w="567"/>
        <w:gridCol w:w="945"/>
      </w:tblGrid>
      <w:tr w:rsidR="00824755" w:rsidRPr="002E5EE4" w:rsidTr="002E5EE4">
        <w:trPr>
          <w:trHeight w:val="273"/>
        </w:trPr>
        <w:tc>
          <w:tcPr>
            <w:tcW w:w="245" w:type="pct"/>
            <w:vMerge w:val="restar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№</w:t>
            </w:r>
          </w:p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623" w:type="pct"/>
            <w:vMerge w:val="restar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показателя (индикатора)</w:t>
            </w:r>
          </w:p>
        </w:tc>
        <w:tc>
          <w:tcPr>
            <w:tcW w:w="240" w:type="pct"/>
            <w:vMerge w:val="restart"/>
            <w:shd w:val="clear" w:color="auto" w:fill="auto"/>
            <w:textDirection w:val="btLr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434" w:type="pct"/>
            <w:vMerge w:val="restart"/>
            <w:shd w:val="clear" w:color="auto" w:fill="auto"/>
            <w:textDirection w:val="btLr"/>
            <w:vAlign w:val="center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338" w:type="pct"/>
            <w:vMerge w:val="restart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Отчет</w:t>
            </w:r>
          </w:p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119" w:type="pct"/>
            <w:gridSpan w:val="6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Прогнозируемые значения показателя (индикатора)</w:t>
            </w:r>
          </w:p>
        </w:tc>
      </w:tr>
      <w:tr w:rsidR="00824755" w:rsidRPr="002E5EE4" w:rsidTr="002E5EE4">
        <w:trPr>
          <w:trHeight w:val="889"/>
        </w:trPr>
        <w:tc>
          <w:tcPr>
            <w:tcW w:w="245" w:type="pct"/>
            <w:vMerge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3" w:type="pct"/>
            <w:vMerge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vMerge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36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338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9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481" w:type="pct"/>
            <w:shd w:val="clear" w:color="auto" w:fill="auto"/>
          </w:tcPr>
          <w:p w:rsidR="00824755" w:rsidRPr="002E5EE4" w:rsidRDefault="00824755" w:rsidP="00824755">
            <w:pPr>
              <w:ind w:right="-57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  <w:p w:rsidR="00824755" w:rsidRPr="002E5EE4" w:rsidRDefault="00824755" w:rsidP="00824755">
            <w:pPr>
              <w:ind w:right="-57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 период реализации</w:t>
            </w:r>
          </w:p>
        </w:tc>
      </w:tr>
      <w:tr w:rsidR="00824755" w:rsidRPr="002E5EE4" w:rsidTr="002E5EE4">
        <w:trPr>
          <w:trHeight w:val="1405"/>
        </w:trPr>
        <w:tc>
          <w:tcPr>
            <w:tcW w:w="245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623" w:type="pct"/>
            <w:shd w:val="clear" w:color="auto" w:fill="auto"/>
          </w:tcPr>
          <w:p w:rsidR="00824755" w:rsidRPr="002E5EE4" w:rsidRDefault="00824755" w:rsidP="00824755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Доля охвата детей от 3-18 лет, вовлеченных в мероприятия, направленные на популяри-зацию здорового образа жизни, от общего количества детей Бавлинского муниципаль-ного района </w:t>
            </w:r>
          </w:p>
        </w:tc>
        <w:tc>
          <w:tcPr>
            <w:tcW w:w="240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34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6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8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89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81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4755" w:rsidRPr="002E5EE4" w:rsidTr="002E5EE4">
        <w:trPr>
          <w:trHeight w:val="2903"/>
        </w:trPr>
        <w:tc>
          <w:tcPr>
            <w:tcW w:w="245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623" w:type="pct"/>
            <w:shd w:val="clear" w:color="auto" w:fill="auto"/>
          </w:tcPr>
          <w:p w:rsidR="00824755" w:rsidRPr="002E5EE4" w:rsidRDefault="00824755" w:rsidP="00824755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Количество проведенных информационно-разъяснительных мероприятий в муници-пальных учреждениях в сфере физической культуры и спорта для детей старшего школьного возраста, направленных на популяризацию здорового образа жизни, формирование мотивации к отказу от злоупотребления алкогольной продукцией и табаком и немедицинского потребления наркотических средств и психотропных веществ</w:t>
            </w:r>
          </w:p>
        </w:tc>
        <w:tc>
          <w:tcPr>
            <w:tcW w:w="240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34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36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38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9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481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4755" w:rsidRPr="002E5EE4" w:rsidTr="002E5EE4">
        <w:tc>
          <w:tcPr>
            <w:tcW w:w="245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623" w:type="pct"/>
            <w:shd w:val="clear" w:color="auto" w:fill="auto"/>
          </w:tcPr>
          <w:p w:rsidR="00824755" w:rsidRPr="002E5EE4" w:rsidRDefault="00824755" w:rsidP="00824755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Доля охвата семей учащихся муниципаль-ных общеобразовательных учреждений, проинформированных о необходимости вакцинации и туберкулинодиагностики детей, от числа семей учащихся муници-пальных общеобразовательных учреждений </w:t>
            </w:r>
          </w:p>
        </w:tc>
        <w:tc>
          <w:tcPr>
            <w:tcW w:w="240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34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6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8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89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81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4755" w:rsidRPr="002E5EE4" w:rsidTr="002E5EE4">
        <w:tc>
          <w:tcPr>
            <w:tcW w:w="245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623" w:type="pct"/>
            <w:shd w:val="clear" w:color="auto" w:fill="auto"/>
          </w:tcPr>
          <w:p w:rsidR="00824755" w:rsidRPr="002E5EE4" w:rsidRDefault="00824755" w:rsidP="00824755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Количество учащихся старших классов муниципальных общеобразовательных учреждений, прослушавших лекции по санитарно-гигиеническому воспитанию и профилактике онкологических заболеваний</w:t>
            </w:r>
          </w:p>
        </w:tc>
        <w:tc>
          <w:tcPr>
            <w:tcW w:w="240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34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1081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336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338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89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481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4755" w:rsidRPr="002E5EE4" w:rsidTr="002E5EE4">
        <w:tc>
          <w:tcPr>
            <w:tcW w:w="245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1623" w:type="pct"/>
            <w:shd w:val="clear" w:color="auto" w:fill="auto"/>
          </w:tcPr>
          <w:p w:rsidR="00824755" w:rsidRPr="002E5EE4" w:rsidRDefault="00824755" w:rsidP="00824755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Количество участников молодежных акций антиалкогольной, антинаркотической и антитабачной направленности </w:t>
            </w:r>
          </w:p>
        </w:tc>
        <w:tc>
          <w:tcPr>
            <w:tcW w:w="240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34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1260</w:t>
            </w:r>
          </w:p>
        </w:tc>
        <w:tc>
          <w:tcPr>
            <w:tcW w:w="337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1265</w:t>
            </w:r>
          </w:p>
        </w:tc>
        <w:tc>
          <w:tcPr>
            <w:tcW w:w="336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1270</w:t>
            </w:r>
          </w:p>
        </w:tc>
        <w:tc>
          <w:tcPr>
            <w:tcW w:w="338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1275</w:t>
            </w:r>
          </w:p>
        </w:tc>
        <w:tc>
          <w:tcPr>
            <w:tcW w:w="289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1275</w:t>
            </w:r>
          </w:p>
        </w:tc>
        <w:tc>
          <w:tcPr>
            <w:tcW w:w="481" w:type="pct"/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4755" w:rsidRPr="002E5EE4" w:rsidTr="002E5EE4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Количество баннеров, размещенных на объектах наружной рекламы, информирую-щих о пропаганде укрепления обществен-ного здоровья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4755" w:rsidRPr="002E5EE4" w:rsidTr="002E5EE4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Увеличение удельного веса населения, сис-тематически занимающегося физической культурой и спортом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4755" w:rsidRPr="002E5EE4" w:rsidTr="002E5EE4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Доля граждан старшего поколения, вовле-ченных в активное долголетие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14,59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16,20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16,40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16,80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17,10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4755" w:rsidRPr="002E5EE4" w:rsidTr="002E5EE4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Уменьшение показателя общей смертности трудоспособного населения (на 100 тыс. населения)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402,0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E5EE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755" w:rsidRPr="002E5EE4" w:rsidRDefault="00824755" w:rsidP="0082475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  <w:lang w:val="en-US"/>
        </w:rPr>
        <w:sectPr w:rsidR="00824755" w:rsidRPr="002E5EE4" w:rsidSect="0015117E">
          <w:headerReference w:type="default" r:id="rId12"/>
          <w:pgSz w:w="11906" w:h="16838" w:code="9"/>
          <w:pgMar w:top="1134" w:right="1134" w:bottom="1134" w:left="1134" w:header="397" w:footer="680" w:gutter="0"/>
          <w:cols w:space="708"/>
          <w:titlePg/>
          <w:docGrid w:linePitch="381"/>
        </w:sect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  <w:lang w:val="en-US"/>
        </w:rPr>
        <w:t>IX</w:t>
      </w:r>
      <w:r w:rsidRPr="002E5EE4">
        <w:rPr>
          <w:rFonts w:ascii="Arial" w:hAnsi="Arial" w:cs="Arial"/>
          <w:sz w:val="24"/>
          <w:szCs w:val="24"/>
        </w:rPr>
        <w:t>. Мероприятия муниципальной программы</w:t>
      </w: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«Укрепление общественного здоровья среди населения</w:t>
      </w: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Бавлинского муниципального района на 2020-2024 годы»</w:t>
      </w:r>
    </w:p>
    <w:p w:rsidR="00824755" w:rsidRPr="002E5EE4" w:rsidRDefault="00824755" w:rsidP="0082475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5063"/>
        <w:gridCol w:w="35"/>
        <w:gridCol w:w="1416"/>
        <w:gridCol w:w="1289"/>
        <w:gridCol w:w="1418"/>
        <w:gridCol w:w="1134"/>
        <w:gridCol w:w="3543"/>
      </w:tblGrid>
      <w:tr w:rsidR="00824755" w:rsidRPr="002E5EE4" w:rsidTr="002E5EE4">
        <w:trPr>
          <w:cantSplit/>
        </w:trPr>
        <w:tc>
          <w:tcPr>
            <w:tcW w:w="844" w:type="dxa"/>
            <w:vMerge w:val="restart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098" w:type="dxa"/>
            <w:gridSpan w:val="2"/>
            <w:vMerge w:val="restart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Срок выпол-нения</w:t>
            </w: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(годы)</w:t>
            </w:r>
          </w:p>
        </w:tc>
        <w:tc>
          <w:tcPr>
            <w:tcW w:w="3841" w:type="dxa"/>
            <w:gridSpan w:val="3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 (тыс. рублей)</w:t>
            </w:r>
          </w:p>
        </w:tc>
        <w:tc>
          <w:tcPr>
            <w:tcW w:w="3543" w:type="dxa"/>
            <w:vMerge w:val="restart"/>
          </w:tcPr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824755" w:rsidRPr="002E5EE4" w:rsidTr="002E5EE4">
        <w:trPr>
          <w:cantSplit/>
          <w:trHeight w:val="921"/>
        </w:trPr>
        <w:tc>
          <w:tcPr>
            <w:tcW w:w="844" w:type="dxa"/>
            <w:vMerge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  <w:gridSpan w:val="2"/>
            <w:vMerge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муници-пальный бюджет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vMerge/>
          </w:tcPr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55" w:rsidRPr="002E5EE4" w:rsidTr="002E5EE4">
        <w:trPr>
          <w:trHeight w:val="245"/>
          <w:tblHeader/>
        </w:trPr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824755" w:rsidRPr="002E5EE4" w:rsidTr="002E5EE4">
        <w:tc>
          <w:tcPr>
            <w:tcW w:w="14742" w:type="dxa"/>
            <w:gridSpan w:val="8"/>
          </w:tcPr>
          <w:p w:rsidR="00824755" w:rsidRPr="002E5EE4" w:rsidRDefault="00824755" w:rsidP="00824755">
            <w:pPr>
              <w:widowControl w:val="0"/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E5EE4">
              <w:rPr>
                <w:rFonts w:ascii="Arial" w:hAnsi="Arial" w:cs="Arial"/>
                <w:sz w:val="24"/>
                <w:szCs w:val="24"/>
              </w:rPr>
              <w:t xml:space="preserve">. Организация мероприятий по формированию здорового образа жизни </w:t>
            </w:r>
          </w:p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Внедрение федеральных и республикан-ских нормативных правовых актов и методических документов по вопросам здорового образа жизни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муниципаль-ного района (далее – Исполком БМР)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межведомст-венной рабочей группы по профилактике злоупотребления алкогольной продукцией, пивом, табаком и формированию здорового образа жизни среди населения в Бавлинском муниципальном районе 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Организация информационно-коммуни-кационных кампаний, направленных на  мотивацию граждан к здоровому образу жизни, включая здоровое питание, двигательную активность и отказ от вредных привычек, для различных целевых групп населения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по делам молодежи БМР РТ», МКУ «Отдел развития спорта и туризма БМР РТ», 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1.3.1.</w:t>
            </w:r>
          </w:p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Подготовка и выпуск в эфир телепередач по актуальным вопросам пропаганды здорового образа жизни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СМИ, 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Тиражирование и распространение печат-ной продукции (плакаты, памятки, листов-ки, буклеты, флайеры)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ГАУЗ «Бавлинская ЦРБ», МКУ «Отдел по делам молодежи БМР РТ»,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1.3.3.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Трансляция на информационных табло, на ведомственных плазмах внутри зданий социальной рекламы по вопросам форми-рования здорового образа жизни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1.3.4.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Проведение в муниципальных образова-ниях тематических смотров-конкурсов по вопросам формирования здорового образа жизни (например, «Территория здоровья», «Территория, свободная от табака»)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1.3.5.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Проведение массовых тематических  профилактических акций, в том числе с учетом международных и всемирных дат, утвержденных ВОЗ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ГАУЗ «Бавлинская ЦРБ», МКУ «Отдел по делам молодежи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1.3.6.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содействие в стремлении строить жизнь на принципах духовного и физического здоровья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Исполком БМР, МКУ «Отдел по делам молодежи БМР РТ», МКУ «Отдел образования БМР РТ» 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1.3.7.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5EE4">
              <w:rPr>
                <w:rFonts w:ascii="Arial" w:hAnsi="Arial" w:cs="Arial"/>
                <w:color w:val="000000"/>
                <w:sz w:val="24"/>
                <w:szCs w:val="24"/>
              </w:rPr>
              <w:t>Внедрение и реализация программ по ЗОЖ в образовательных организациях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МКУ «Отдел образования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1.3.8.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5EE4">
              <w:rPr>
                <w:rFonts w:ascii="Arial" w:hAnsi="Arial" w:cs="Arial"/>
                <w:color w:val="000000"/>
                <w:sz w:val="24"/>
                <w:szCs w:val="24"/>
              </w:rPr>
              <w:t>Привлечение родительской обществен-ности в спортивные мероприятия образовательных учреждений</w:t>
            </w:r>
          </w:p>
          <w:p w:rsidR="00824755" w:rsidRPr="002E5EE4" w:rsidRDefault="00824755" w:rsidP="00824755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МКУ «Отдел образования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1.3.9.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5EE4">
              <w:rPr>
                <w:rFonts w:ascii="Arial" w:hAnsi="Arial" w:cs="Arial"/>
                <w:color w:val="000000"/>
                <w:sz w:val="24"/>
                <w:szCs w:val="24"/>
              </w:rPr>
              <w:t>Проведение конференции с актуальными вопросами по развитию спорта среди работников физической культуры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МКУ «Отдел образования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Развитие форм семейного отдыха и семейного досуга, формирование нравственно-эстетических ценностей семьи, культурных традиций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Исполком БМР, МКУ «Отдел по делам молодежи БМР РТ», Отдел ЗАГС Исполкома БМР, МКУ «Отдел культуры БМР РТ» 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Содействие всестороннему развитию детей, реализации личности ребенка в интересах общества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образования БМР РТ»</w:t>
            </w:r>
          </w:p>
        </w:tc>
      </w:tr>
      <w:tr w:rsidR="00824755" w:rsidRPr="002E5EE4" w:rsidTr="002E5EE4">
        <w:tc>
          <w:tcPr>
            <w:tcW w:w="14742" w:type="dxa"/>
            <w:gridSpan w:val="8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24755" w:rsidRPr="002E5EE4" w:rsidRDefault="00824755" w:rsidP="00824755">
            <w:pPr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2E5EE4">
              <w:rPr>
                <w:rFonts w:ascii="Arial" w:hAnsi="Arial" w:cs="Arial"/>
                <w:sz w:val="24"/>
                <w:szCs w:val="24"/>
              </w:rPr>
              <w:t>. Организация мероприятий по снижению смертности</w:t>
            </w:r>
          </w:p>
          <w:p w:rsidR="00824755" w:rsidRPr="002E5EE4" w:rsidRDefault="00824755" w:rsidP="00824755">
            <w:pPr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Проведение заседаний межведомственной комиссии по смертности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Проведение совещаний совместно с руко-водителями предприятий по уменьшению смертности работающих граждан от внеш-них причин, онкологических заболеваний, болезней системы кровообращения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Увеличение количества выездов комплекс-ных врачебных бригад узких специалистов во врачебные амбулатории и ФАПы согласно графика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Активация работы гериатрического каби-нета поликлиники ЦРБ, увеличение охвата населения старше 70 лет профилактичес-кими осмотрами и обследованиями, в том числе в условиях стационара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Усиление санитарно-просветительской работы по профилактике сердечно-сосудистых и онкологических заболева-ний, заболеваний органов дыхания и пищеварения с привлечением СМИ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Подворные обходы граждан пожилого возраста, состоящих на «Д» учете по гипертонической болезни с измерением АД и контролем ежедневного приема препаратов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Увеличение охвата диспансерным наблю-дением пациентов пожилого возраста с хроническими заболеваниями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Увеличение количества направления паци-ентов с сердечно-сосудистыми заболевани-ями для проведения обследования, оказа-ния высокотехнологической медицинской помощи в МСЧ г.Альметьевска, МКДЦ г.Казани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Усиление работы по раннему выявлению онкозаболеваний, снижению запущенности и одногодичной летальности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Ежемесячное заслушивание зам. главного врача по медицинской части и зам. главно-го врача по клинико-экспертной работе ГАУЗ «Бавлинская ЦРБ» по вопросам устранения недостатков, выявляемых при экспертизе качества медицинской помощи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Организация выступлений представителей высокотехнологичных центров МСЧ г.Альметьевска и Бугульминской ЦРБ по оказанию помощи на догоспитальном этапе при ОКС и ОНМК, разбор дефектур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Проведение видео консультаций по тяжелым пациентам с республиканскими медицинскими учреждениями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c>
          <w:tcPr>
            <w:tcW w:w="14742" w:type="dxa"/>
            <w:gridSpan w:val="8"/>
          </w:tcPr>
          <w:p w:rsidR="00824755" w:rsidRPr="002E5EE4" w:rsidRDefault="00824755" w:rsidP="008247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  <w:r w:rsidRPr="002E5EE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2E5EE4">
              <w:rPr>
                <w:rFonts w:ascii="Arial" w:hAnsi="Arial" w:cs="Arial"/>
                <w:sz w:val="24"/>
                <w:szCs w:val="24"/>
              </w:rPr>
              <w:t>Формирование движения за здоровый образ жизни в трудовых коллективах,</w:t>
            </w:r>
          </w:p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учреждениях (организациях) с привлечением общественных объединений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Внедрение корпоративных программ укрепления здоровья работников, включая мероприятия по формированию здорового образа жизни, в том числе отказа от курения, злоупотребления алкогольных напитков, перехода на здоровое питание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ГАУЗ «Бавлинская ЦРБ»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Внедрение на предприятиях и в органи-зациях производственной гимнастики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Увеличение охвата ДОГВН и профилак-тическими медицинскими осмотрами лиц трудоспособного возраста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ГАУЗ «Бавлинская ЦРБ»</w:t>
            </w:r>
          </w:p>
        </w:tc>
      </w:tr>
      <w:tr w:rsidR="00824755" w:rsidRPr="002E5EE4" w:rsidTr="002E5EE4">
        <w:trPr>
          <w:trHeight w:val="643"/>
        </w:trPr>
        <w:tc>
          <w:tcPr>
            <w:tcW w:w="14742" w:type="dxa"/>
            <w:gridSpan w:val="8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2E5EE4">
              <w:rPr>
                <w:rFonts w:ascii="Arial" w:hAnsi="Arial" w:cs="Arial"/>
                <w:sz w:val="24"/>
                <w:szCs w:val="24"/>
              </w:rPr>
              <w:t xml:space="preserve">. Мероприятия по снижению масштабов злоупотребления алкогольной продукцией и профилактике алкоголизма 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Контрольно-надзорные мероприятия по соблюдению федеральных и республикан-ских нормативных правовых актов, регла-ментирующих порядок, в том числе огра-ничения, реализации спиртосодержащей продукции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Взаимодействие и сотрудничество с учреждениями социальной сферы, образования, культуры, здравоохранения, представителями бизнеса, руководителями сельхозпредприятий, общественными и социально ориентированными некоммер-ческими организациями, религиозными конфессиями по вопросам снижения злоупотребления алкогольной продукцией 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Отдел МВД России по Бавлинскому району</w:t>
            </w:r>
          </w:p>
        </w:tc>
      </w:tr>
      <w:tr w:rsidR="00824755" w:rsidRPr="002E5EE4" w:rsidTr="002E5EE4">
        <w:trPr>
          <w:trHeight w:val="590"/>
        </w:trPr>
        <w:tc>
          <w:tcPr>
            <w:tcW w:w="14742" w:type="dxa"/>
            <w:gridSpan w:val="8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2E5EE4">
              <w:rPr>
                <w:rFonts w:ascii="Arial" w:hAnsi="Arial" w:cs="Arial"/>
                <w:sz w:val="24"/>
                <w:szCs w:val="24"/>
              </w:rPr>
              <w:t xml:space="preserve">. Соблюдение требований Федерального закона от 23.02.2013 № 15-ФЗ «Об охране здоровья </w:t>
            </w: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граждан от воздействия окружающего табачного дыма и последствий потребления табака» </w:t>
            </w: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Мероприятия по организации и контролю реализации Федерального закона от 23.02.2013 №15-ФЗ «Об охране здоровья граждан от воздействия окружающего табачного дыма и последствий потребле-ния табака»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506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Взаимодействие и сотрудничество с учреждениями социальной сферы, образования, культуры, здравоохранения, представителями бизнеса, руководителями сельхозпредприятий, общественными и социально ориентированными некоммер-ческими организациями, религиозными конфессиями по вопросам снижения распространенности  курения.</w:t>
            </w:r>
          </w:p>
        </w:tc>
        <w:tc>
          <w:tcPr>
            <w:tcW w:w="1451" w:type="dxa"/>
            <w:gridSpan w:val="2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</w:t>
            </w:r>
          </w:p>
        </w:tc>
      </w:tr>
      <w:tr w:rsidR="00824755" w:rsidRPr="002E5EE4" w:rsidTr="002E5EE4">
        <w:trPr>
          <w:trHeight w:val="507"/>
        </w:trPr>
        <w:tc>
          <w:tcPr>
            <w:tcW w:w="14742" w:type="dxa"/>
            <w:gridSpan w:val="8"/>
            <w:tcBorders>
              <w:top w:val="single" w:sz="4" w:space="0" w:color="auto"/>
            </w:tcBorders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  <w:lang w:val="en-US"/>
              </w:rPr>
              <w:t>V</w:t>
            </w:r>
            <w:r w:rsidRPr="002E5EE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E5EE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2E5EE4">
              <w:rPr>
                <w:rFonts w:ascii="Arial" w:hAnsi="Arial" w:cs="Arial"/>
                <w:sz w:val="24"/>
                <w:szCs w:val="24"/>
              </w:rPr>
              <w:t>М</w:t>
            </w:r>
            <w:r w:rsidRPr="002E5EE4">
              <w:rPr>
                <w:rFonts w:ascii="Arial" w:hAnsi="Arial" w:cs="Arial"/>
                <w:bCs/>
                <w:sz w:val="24"/>
                <w:szCs w:val="24"/>
              </w:rPr>
              <w:t xml:space="preserve">еры по развитию массовой физической культуры </w:t>
            </w:r>
          </w:p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tabs>
                <w:tab w:val="left" w:pos="885"/>
              </w:tabs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Проведение физкультурно-оздоровитель-ных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эстафеты): </w:t>
            </w:r>
          </w:p>
        </w:tc>
        <w:tc>
          <w:tcPr>
            <w:tcW w:w="1416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6.1.1.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tabs>
                <w:tab w:val="left" w:pos="317"/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Массовая лыжная гонка «Лыжня России - 2020» для всех категорий населения: «Мы, за здоровый образ жизни!», «ГТО – это круто!» (февраль 2020 г.)</w:t>
            </w:r>
          </w:p>
          <w:p w:rsidR="00824755" w:rsidRPr="002E5EE4" w:rsidRDefault="00824755" w:rsidP="00824755">
            <w:pPr>
              <w:widowControl w:val="0"/>
              <w:tabs>
                <w:tab w:val="left" w:pos="317"/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3,300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3,300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6.1.2.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tabs>
                <w:tab w:val="left" w:pos="317"/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Зимний фестиваль Всероссийского физ-культурно-спортивного комплекса «Готов к труду и обороне» (ГТО) «Сильные, ловкие, умелые» (февраль 2020 г.)</w:t>
            </w:r>
          </w:p>
        </w:tc>
        <w:tc>
          <w:tcPr>
            <w:tcW w:w="1416" w:type="dxa"/>
          </w:tcPr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3,300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3,300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6.1.3.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tabs>
                <w:tab w:val="left" w:pos="317"/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Открытое Первенство Бавлинского района по спортивной борьбе (дисциплина греко-римская борьба) и по национальной борьбе «Корэш» среди школьников, посвященное Дню Республики Татарстан и Дню города (август 2020 г.)</w:t>
            </w:r>
          </w:p>
        </w:tc>
        <w:tc>
          <w:tcPr>
            <w:tcW w:w="1416" w:type="dxa"/>
          </w:tcPr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4,400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4,400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6.1.4.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tabs>
                <w:tab w:val="left" w:pos="317"/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Летний фестиваль Всероссийского физ-культурно-спортивного комплекса «Готов к труду и обороне» (ГТО) среди всех категорий населения (август 2020 г.)</w:t>
            </w:r>
          </w:p>
        </w:tc>
        <w:tc>
          <w:tcPr>
            <w:tcW w:w="1416" w:type="dxa"/>
          </w:tcPr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2,200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2,200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6.1.5.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tabs>
                <w:tab w:val="left" w:pos="317"/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 xml:space="preserve">Массовый забег «Кросс нации - 2020» </w:t>
            </w:r>
          </w:p>
          <w:p w:rsidR="00824755" w:rsidRPr="002E5EE4" w:rsidRDefault="00824755" w:rsidP="00824755">
            <w:pPr>
              <w:widowControl w:val="0"/>
              <w:tabs>
                <w:tab w:val="left" w:pos="317"/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для всех категорий населения: «Спорт, здоровье, ГТО» (сентябрь 2020 г.)</w:t>
            </w:r>
          </w:p>
        </w:tc>
        <w:tc>
          <w:tcPr>
            <w:tcW w:w="1416" w:type="dxa"/>
          </w:tcPr>
          <w:p w:rsidR="00824755" w:rsidRPr="002E5EE4" w:rsidRDefault="00824755" w:rsidP="00824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4,400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4,400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Открытие клубных объединений физкуль-турно-спортивной направленности по месту жительства</w:t>
            </w:r>
          </w:p>
        </w:tc>
        <w:tc>
          <w:tcPr>
            <w:tcW w:w="1416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  <w:tr w:rsidR="00824755" w:rsidRPr="002E5EE4" w:rsidTr="002E5EE4">
        <w:tc>
          <w:tcPr>
            <w:tcW w:w="844" w:type="dxa"/>
          </w:tcPr>
          <w:p w:rsidR="00824755" w:rsidRPr="002E5EE4" w:rsidRDefault="00824755" w:rsidP="00824755">
            <w:pPr>
              <w:widowControl w:val="0"/>
              <w:ind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5098" w:type="dxa"/>
            <w:gridSpan w:val="2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Реализация социальных мер для населения по обеспечению доступности занятий физической культуры и спортом</w:t>
            </w:r>
          </w:p>
        </w:tc>
        <w:tc>
          <w:tcPr>
            <w:tcW w:w="1416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EE4">
              <w:rPr>
                <w:rFonts w:ascii="Arial" w:hAnsi="Arial" w:cs="Arial"/>
                <w:bCs/>
                <w:sz w:val="24"/>
                <w:szCs w:val="24"/>
              </w:rPr>
              <w:t>2020-2024</w:t>
            </w:r>
          </w:p>
        </w:tc>
        <w:tc>
          <w:tcPr>
            <w:tcW w:w="1289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4755" w:rsidRPr="002E5EE4" w:rsidRDefault="00824755" w:rsidP="0082475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824755" w:rsidRPr="002E5EE4" w:rsidRDefault="00824755" w:rsidP="0082475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E5EE4">
              <w:rPr>
                <w:rFonts w:ascii="Arial" w:hAnsi="Arial" w:cs="Arial"/>
                <w:sz w:val="24"/>
                <w:szCs w:val="24"/>
              </w:rPr>
              <w:t>Исполком БМР, МКУ «Отдел развития спорта и туризма БМР РТ»</w:t>
            </w:r>
          </w:p>
        </w:tc>
      </w:tr>
    </w:tbl>
    <w:p w:rsidR="00824755" w:rsidRPr="002E5EE4" w:rsidRDefault="00824755" w:rsidP="00824755">
      <w:pPr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rPr>
          <w:rFonts w:ascii="Arial" w:hAnsi="Arial" w:cs="Arial"/>
          <w:sz w:val="24"/>
          <w:szCs w:val="24"/>
        </w:rPr>
      </w:pPr>
    </w:p>
    <w:p w:rsidR="00824755" w:rsidRPr="002E5EE4" w:rsidRDefault="00824755" w:rsidP="00824755">
      <w:pPr>
        <w:jc w:val="center"/>
        <w:rPr>
          <w:rFonts w:ascii="Arial" w:hAnsi="Arial" w:cs="Arial"/>
          <w:sz w:val="24"/>
          <w:szCs w:val="24"/>
        </w:rPr>
      </w:pPr>
      <w:r w:rsidRPr="002E5EE4">
        <w:rPr>
          <w:rFonts w:ascii="Arial" w:hAnsi="Arial" w:cs="Arial"/>
          <w:sz w:val="24"/>
          <w:szCs w:val="24"/>
        </w:rPr>
        <w:t>___________________</w:t>
      </w:r>
    </w:p>
    <w:p w:rsidR="00824755" w:rsidRPr="002E5EE4" w:rsidRDefault="00824755" w:rsidP="0045359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824755" w:rsidRPr="002E5EE4" w:rsidRDefault="00824755" w:rsidP="0045359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sectPr w:rsidR="00824755" w:rsidRPr="002E5EE4" w:rsidSect="00824755">
      <w:pgSz w:w="16838" w:h="11906" w:orient="landscape" w:code="9"/>
      <w:pgMar w:top="1134" w:right="1134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67" w:rsidRDefault="00023467">
      <w:r>
        <w:separator/>
      </w:r>
    </w:p>
  </w:endnote>
  <w:endnote w:type="continuationSeparator" w:id="0">
    <w:p w:rsidR="00023467" w:rsidRDefault="0002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67" w:rsidRDefault="00023467">
      <w:r>
        <w:separator/>
      </w:r>
    </w:p>
  </w:footnote>
  <w:footnote w:type="continuationSeparator" w:id="0">
    <w:p w:rsidR="00023467" w:rsidRDefault="00023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9795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E5EE4" w:rsidRPr="006008D5" w:rsidRDefault="002E5EE4" w:rsidP="002E5EE4">
        <w:pPr>
          <w:pStyle w:val="a3"/>
          <w:jc w:val="center"/>
          <w:rPr>
            <w:sz w:val="24"/>
          </w:rPr>
        </w:pPr>
        <w:r w:rsidRPr="006008D5">
          <w:rPr>
            <w:sz w:val="24"/>
          </w:rPr>
          <w:fldChar w:fldCharType="begin"/>
        </w:r>
        <w:r w:rsidRPr="006008D5">
          <w:rPr>
            <w:sz w:val="24"/>
          </w:rPr>
          <w:instrText>PAGE   \* MERGEFORMAT</w:instrText>
        </w:r>
        <w:r w:rsidRPr="006008D5">
          <w:rPr>
            <w:sz w:val="24"/>
          </w:rPr>
          <w:fldChar w:fldCharType="separate"/>
        </w:r>
        <w:r w:rsidR="00B241DB">
          <w:rPr>
            <w:noProof/>
            <w:sz w:val="24"/>
          </w:rPr>
          <w:t>6</w:t>
        </w:r>
        <w:r w:rsidRPr="006008D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E4" w:rsidRPr="00550BE7" w:rsidRDefault="002E5EE4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241DB">
      <w:rPr>
        <w:noProof/>
        <w:sz w:val="24"/>
        <w:szCs w:val="24"/>
      </w:rPr>
      <w:t>15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6DB7CDC"/>
    <w:multiLevelType w:val="hybridMultilevel"/>
    <w:tmpl w:val="9DC03F4E"/>
    <w:lvl w:ilvl="0" w:tplc="E83C013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06CB"/>
    <w:multiLevelType w:val="hybridMultilevel"/>
    <w:tmpl w:val="09E86AFA"/>
    <w:lvl w:ilvl="0" w:tplc="52FAA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C5ECD"/>
    <w:multiLevelType w:val="hybridMultilevel"/>
    <w:tmpl w:val="6D06F4D2"/>
    <w:lvl w:ilvl="0" w:tplc="CB1C75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9340D84"/>
    <w:multiLevelType w:val="hybridMultilevel"/>
    <w:tmpl w:val="987C4AD2"/>
    <w:lvl w:ilvl="0" w:tplc="47760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523C"/>
    <w:multiLevelType w:val="hybridMultilevel"/>
    <w:tmpl w:val="918C4FD4"/>
    <w:lvl w:ilvl="0" w:tplc="100AA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F0374"/>
    <w:multiLevelType w:val="hybridMultilevel"/>
    <w:tmpl w:val="BBDC68B4"/>
    <w:lvl w:ilvl="0" w:tplc="5C409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7E64"/>
    <w:rsid w:val="000202B9"/>
    <w:rsid w:val="00023467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17E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6EC6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D2B53"/>
    <w:rsid w:val="002D3E02"/>
    <w:rsid w:val="002D582F"/>
    <w:rsid w:val="002D78FE"/>
    <w:rsid w:val="002E3829"/>
    <w:rsid w:val="002E424F"/>
    <w:rsid w:val="002E5EE4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0CD0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594"/>
    <w:rsid w:val="00453C89"/>
    <w:rsid w:val="00455DBF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17F53"/>
    <w:rsid w:val="006224D0"/>
    <w:rsid w:val="006331A9"/>
    <w:rsid w:val="00640978"/>
    <w:rsid w:val="006416A9"/>
    <w:rsid w:val="00641967"/>
    <w:rsid w:val="0064552F"/>
    <w:rsid w:val="00646176"/>
    <w:rsid w:val="006522D2"/>
    <w:rsid w:val="006559FD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EBC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4755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19"/>
    <w:rsid w:val="00A112D3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41DB"/>
    <w:rsid w:val="00B2723A"/>
    <w:rsid w:val="00B307CB"/>
    <w:rsid w:val="00B32507"/>
    <w:rsid w:val="00B32D0D"/>
    <w:rsid w:val="00B34EBA"/>
    <w:rsid w:val="00B425B9"/>
    <w:rsid w:val="00B5634C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01FE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361D"/>
    <w:rsid w:val="00DF3D47"/>
    <w:rsid w:val="00DF5AB0"/>
    <w:rsid w:val="00DF6D2A"/>
    <w:rsid w:val="00E02E93"/>
    <w:rsid w:val="00E04B82"/>
    <w:rsid w:val="00E05F19"/>
    <w:rsid w:val="00E11465"/>
    <w:rsid w:val="00E12280"/>
    <w:rsid w:val="00E125F2"/>
    <w:rsid w:val="00E26B35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link w:val="aa"/>
    <w:uiPriority w:val="99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c">
    <w:name w:val="Balloon Text"/>
    <w:basedOn w:val="a"/>
    <w:link w:val="ad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A5280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120D2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20D27"/>
  </w:style>
  <w:style w:type="character" w:styleId="af0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1">
    <w:name w:val="Title"/>
    <w:basedOn w:val="a"/>
    <w:next w:val="a"/>
    <w:link w:val="af2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824755"/>
  </w:style>
  <w:style w:type="character" w:customStyle="1" w:styleId="aa">
    <w:name w:val="Нижний колонтитул Знак"/>
    <w:basedOn w:val="a0"/>
    <w:link w:val="a9"/>
    <w:uiPriority w:val="99"/>
    <w:rsid w:val="00824755"/>
    <w:rPr>
      <w:sz w:val="28"/>
      <w:szCs w:val="28"/>
    </w:rPr>
  </w:style>
  <w:style w:type="paragraph" w:styleId="af3">
    <w:name w:val="List Paragraph"/>
    <w:basedOn w:val="a"/>
    <w:uiPriority w:val="34"/>
    <w:qFormat/>
    <w:rsid w:val="00824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link w:val="aa"/>
    <w:uiPriority w:val="99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c">
    <w:name w:val="Balloon Text"/>
    <w:basedOn w:val="a"/>
    <w:link w:val="ad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A5280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120D2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20D27"/>
  </w:style>
  <w:style w:type="character" w:styleId="af0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1">
    <w:name w:val="Title"/>
    <w:basedOn w:val="a"/>
    <w:next w:val="a"/>
    <w:link w:val="af2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824755"/>
  </w:style>
  <w:style w:type="character" w:customStyle="1" w:styleId="aa">
    <w:name w:val="Нижний колонтитул Знак"/>
    <w:basedOn w:val="a0"/>
    <w:link w:val="a9"/>
    <w:uiPriority w:val="99"/>
    <w:rsid w:val="00824755"/>
    <w:rPr>
      <w:sz w:val="28"/>
      <w:szCs w:val="28"/>
    </w:rPr>
  </w:style>
  <w:style w:type="paragraph" w:styleId="af3">
    <w:name w:val="List Paragraph"/>
    <w:basedOn w:val="a"/>
    <w:uiPriority w:val="34"/>
    <w:qFormat/>
    <w:rsid w:val="0082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8C53-98AE-4FE7-8DAD-3E411BD5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3837</Words>
  <Characters>21872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первого замести</vt:lpstr>
      <vt:lpstr/>
      <vt:lpstr/>
      <vt:lpstr>        III. Цели и задачи, этапы и сроки реализации Программы,</vt:lpstr>
      <vt:lpstr>        конечные результаты ее реализации, характеризующие</vt:lpstr>
      <vt:lpstr>        целевое состояние (изменение состояния)</vt:lpstr>
      <vt:lpstr>        в сфере реализации Программы</vt:lpstr>
      <vt:lpstr>        </vt:lpstr>
      <vt:lpstr>        Целями Программы являются: формирование социально-эффективного здорового образа </vt:lpstr>
      <vt:lpstr>        Достижение поставленных целей предполагается путем выполнения следующих задач:</vt:lpstr>
      <vt:lpstr>        - реализация мероприятий по профилактике заболеваний и формирова-нию здорового о</vt:lpstr>
      <vt:lpstr>        - формирование у населения мотивации к ведению здорового образа жизни;</vt:lpstr>
      <vt:lpstr>        - формирование благоприятной среды обитания (социальной, психологи-ческой, инфор</vt:lpstr>
      <vt:lpstr>        - создание условий для сохранения и укрепления здоровья населения;</vt:lpstr>
      <vt:lpstr>        - профессиональная подготовка и повышение квалификации кадров по вопросам профил</vt:lpstr>
      <vt:lpstr>        - развитие системы информирования населения о мерах профилактики заболеваний и с</vt:lpstr>
      <vt:lpstr>        Реализация Программы рассчитана на период 2020-2024 гг. и не предусматривает выд</vt:lpstr>
    </vt:vector>
  </TitlesOfParts>
  <Company>SPecialiST RePack</Company>
  <LinksUpToDate>false</LinksUpToDate>
  <CharactersWithSpaces>25658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2020-03-25T06:20:00Z</cp:lastPrinted>
  <dcterms:created xsi:type="dcterms:W3CDTF">2020-06-09T13:15:00Z</dcterms:created>
  <dcterms:modified xsi:type="dcterms:W3CDTF">2020-06-09T13:15:00Z</dcterms:modified>
</cp:coreProperties>
</file>