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E" w:rsidRDefault="0036238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4977F8" w:rsidRPr="004977F8" w:rsidTr="009A60DB">
        <w:tc>
          <w:tcPr>
            <w:tcW w:w="5210" w:type="dxa"/>
            <w:hideMark/>
          </w:tcPr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4977F8" w:rsidRPr="004977F8" w:rsidRDefault="004977F8" w:rsidP="004977F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ГО ПОСЕЛЕНИЯ</w:t>
            </w:r>
          </w:p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МУНИЦИПАЛЬНОГО   РАЙОНА</w:t>
            </w:r>
          </w:p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4977F8" w:rsidRPr="004977F8" w:rsidRDefault="004977F8" w:rsidP="004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4977F8" w:rsidRPr="004977F8" w:rsidRDefault="004977F8" w:rsidP="004977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77F8" w:rsidRPr="004977F8" w:rsidRDefault="004977F8" w:rsidP="004977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7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4977F8" w:rsidRPr="004977F8" w:rsidTr="009A60DB">
        <w:trPr>
          <w:trHeight w:val="370"/>
        </w:trPr>
        <w:tc>
          <w:tcPr>
            <w:tcW w:w="4865" w:type="dxa"/>
            <w:vAlign w:val="bottom"/>
          </w:tcPr>
          <w:p w:rsidR="004977F8" w:rsidRPr="004977F8" w:rsidRDefault="004977F8" w:rsidP="00497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ПРОЕКТ</w:t>
            </w:r>
          </w:p>
        </w:tc>
        <w:tc>
          <w:tcPr>
            <w:tcW w:w="4964" w:type="dxa"/>
            <w:vAlign w:val="bottom"/>
          </w:tcPr>
          <w:p w:rsidR="004977F8" w:rsidRPr="004977F8" w:rsidRDefault="004977F8" w:rsidP="00497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КАРАР</w:t>
            </w:r>
          </w:p>
        </w:tc>
      </w:tr>
    </w:tbl>
    <w:p w:rsidR="004977F8" w:rsidRPr="004977F8" w:rsidRDefault="004977F8" w:rsidP="00497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 20__</w:t>
      </w:r>
      <w:r w:rsidRPr="004977F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№_</w:t>
      </w:r>
    </w:p>
    <w:p w:rsidR="004977F8" w:rsidRPr="004977F8" w:rsidRDefault="004977F8" w:rsidP="004977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77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977F8">
        <w:rPr>
          <w:rFonts w:ascii="Times New Roman" w:hAnsi="Times New Roman" w:cs="Times New Roman"/>
          <w:sz w:val="24"/>
          <w:szCs w:val="24"/>
        </w:rPr>
        <w:t xml:space="preserve">. Покровский </w:t>
      </w:r>
      <w:proofErr w:type="spellStart"/>
      <w:r w:rsidRPr="004977F8">
        <w:rPr>
          <w:rFonts w:ascii="Times New Roman" w:hAnsi="Times New Roman" w:cs="Times New Roman"/>
          <w:sz w:val="24"/>
          <w:szCs w:val="24"/>
        </w:rPr>
        <w:t>Урустамак</w:t>
      </w:r>
      <w:proofErr w:type="spellEnd"/>
    </w:p>
    <w:p w:rsidR="00816D4E" w:rsidRDefault="00816D4E" w:rsidP="004977F8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4977F8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4977F8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43B82" w:rsidRDefault="00543272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0AC" w:rsidRDefault="00C43EB9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4977F8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7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EB9" w:rsidRDefault="00C43EB9" w:rsidP="004660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43EB9" w:rsidRDefault="004660AC" w:rsidP="004660AC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9E7F5B" w:rsidRPr="00DF1B7A">
        <w:rPr>
          <w:rFonts w:ascii="Times New Roman" w:hAnsi="Times New Roman" w:cs="Times New Roman"/>
          <w:sz w:val="28"/>
          <w:szCs w:val="28"/>
        </w:rPr>
        <w:t>1.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497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7F8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B661D0" w:rsidRPr="005538A1" w:rsidRDefault="004977F8" w:rsidP="004977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61D0"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="00B661D0"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="00B661D0"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="00B661D0"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="00B661D0"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4977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5538A1" w:rsidRDefault="00B661D0" w:rsidP="004977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4977F8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4977F8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4977F8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B661D0" w:rsidRDefault="00B661D0" w:rsidP="004977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60C" w:rsidRPr="00DF1B7A" w:rsidRDefault="00793030" w:rsidP="004977F8">
      <w:pPr>
        <w:pStyle w:val="1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687C7D" w:rsidRPr="00DF1B7A" w:rsidRDefault="00361776" w:rsidP="004977F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4977F8" w:rsidRDefault="004977F8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</w:p>
    <w:p w:rsidR="004977F8" w:rsidRDefault="004977F8" w:rsidP="004977F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977F8" w:rsidRDefault="004977F8" w:rsidP="004977F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 xml:space="preserve">Руководитель   </w:t>
      </w:r>
    </w:p>
    <w:p w:rsidR="004977F8" w:rsidRPr="007A5149" w:rsidRDefault="004977F8" w:rsidP="00497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149">
        <w:rPr>
          <w:rFonts w:ascii="Times New Roman" w:hAnsi="Times New Roman"/>
          <w:color w:val="000000"/>
          <w:sz w:val="28"/>
          <w:szCs w:val="28"/>
        </w:rPr>
        <w:t>исполнительного комитета</w:t>
      </w:r>
    </w:p>
    <w:p w:rsidR="004977F8" w:rsidRDefault="004977F8" w:rsidP="00497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A5149">
        <w:rPr>
          <w:rFonts w:ascii="Times New Roman" w:hAnsi="Times New Roman"/>
          <w:color w:val="000000"/>
          <w:sz w:val="28"/>
          <w:szCs w:val="28"/>
        </w:rPr>
        <w:t>Покровско-Урустамакского</w:t>
      </w:r>
      <w:proofErr w:type="spellEnd"/>
      <w:r w:rsidRPr="007A5149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977F8" w:rsidRPr="007A5149" w:rsidRDefault="004977F8" w:rsidP="00497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A51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                           </w:t>
      </w:r>
      <w:r w:rsidRPr="007A5149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7A5149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          Б.А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Безенов</w:t>
      </w:r>
      <w:proofErr w:type="spellEnd"/>
      <w:r w:rsidRPr="007A5149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</w:p>
    <w:p w:rsidR="004977F8" w:rsidRPr="008D7A1F" w:rsidRDefault="004977F8" w:rsidP="004977F8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977F8" w:rsidRDefault="004977F8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4977F8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C46BE" w:rsidRPr="003C46BE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4977F8" w:rsidRDefault="004977F8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030" w:rsidRPr="00643B82" w:rsidRDefault="00793030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C1BBF" w:rsidRPr="003C46BE" w:rsidRDefault="006C1BBF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от____</w:t>
      </w:r>
      <w:r w:rsidR="00CF0FCA" w:rsidRPr="003C46BE">
        <w:rPr>
          <w:rFonts w:ascii="Times New Roman" w:hAnsi="Times New Roman" w:cs="Times New Roman"/>
          <w:sz w:val="28"/>
          <w:szCs w:val="28"/>
        </w:rPr>
        <w:t>__</w:t>
      </w:r>
      <w:r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CB2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CB2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CB295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497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F8" w:rsidRPr="004977F8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4977F8">
        <w:rPr>
          <w:rFonts w:ascii="Times New Roman" w:hAnsi="Times New Roman" w:cs="Times New Roman"/>
          <w:sz w:val="24"/>
          <w:szCs w:val="24"/>
        </w:rPr>
        <w:t xml:space="preserve"> </w:t>
      </w:r>
      <w:r w:rsidR="00793030" w:rsidRP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977F8">
        <w:rPr>
          <w:rFonts w:ascii="Times New Roman" w:hAnsi="Times New Roman" w:cs="Times New Roman"/>
          <w:sz w:val="28"/>
          <w:szCs w:val="28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CB2953">
      <w:pPr>
        <w:pStyle w:val="a3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CB29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497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7F8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77F8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497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7F8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4977F8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687C7D" w:rsidRPr="003C46BE" w:rsidRDefault="00CB2953" w:rsidP="00CB295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7C7D"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87C7D" w:rsidRPr="003C46BE">
        <w:rPr>
          <w:rFonts w:ascii="Times New Roman" w:hAnsi="Times New Roman" w:cs="Times New Roman"/>
          <w:sz w:val="28"/>
          <w:szCs w:val="28"/>
        </w:rPr>
        <w:t xml:space="preserve">В настоящем Порядке используются термины и понятия, </w:t>
      </w:r>
      <w:proofErr w:type="spellStart"/>
      <w:r w:rsidR="00687C7D" w:rsidRPr="003C46BE">
        <w:rPr>
          <w:rFonts w:ascii="Times New Roman" w:hAnsi="Times New Roman" w:cs="Times New Roman"/>
          <w:sz w:val="28"/>
          <w:szCs w:val="28"/>
        </w:rPr>
        <w:t>установленные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общими</w:t>
      </w:r>
      <w:proofErr w:type="spellEnd"/>
      <w:r w:rsidR="00D4203B" w:rsidRPr="003C46BE">
        <w:rPr>
          <w:rFonts w:ascii="Times New Roman" w:hAnsi="Times New Roman" w:cs="Times New Roman"/>
          <w:sz w:val="28"/>
          <w:szCs w:val="28"/>
        </w:rPr>
        <w:t xml:space="preserve"> требованиями к оценке налоговых расходов субъектов Российской Федерации и муниципальных образований, утвержденными </w:t>
      </w:r>
      <w:r w:rsidR="00687C7D"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87C7D"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="00687C7D"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D4203B" w:rsidRPr="003C46B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D4203B" w:rsidRPr="003C46BE">
        <w:rPr>
          <w:rFonts w:ascii="Times New Roman" w:hAnsi="Times New Roman" w:cs="Times New Roman"/>
          <w:sz w:val="28"/>
          <w:szCs w:val="28"/>
        </w:rPr>
        <w:t>бщие требования)</w:t>
      </w:r>
      <w:r w:rsidR="00687C7D"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="003C46BE" w:rsidRPr="00B661D0">
        <w:rPr>
          <w:rFonts w:ascii="Times New Roman" w:hAnsi="Times New Roman" w:cs="Times New Roman"/>
          <w:sz w:val="28"/>
          <w:szCs w:val="28"/>
        </w:rPr>
        <w:t>образования</w:t>
      </w:r>
      <w:r w:rsidR="00A60499" w:rsidRPr="00B661D0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spellEnd"/>
      <w:r w:rsidR="00A60499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формирует перечень </w:t>
      </w:r>
      <w:proofErr w:type="gramStart"/>
      <w:r w:rsidRPr="003C46BE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6BE">
        <w:rPr>
          <w:rFonts w:ascii="Times New Roman" w:hAnsi="Times New Roman" w:cs="Times New Roman"/>
          <w:sz w:val="28"/>
          <w:szCs w:val="28"/>
        </w:rPr>
        <w:t>расходов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3C46BE" w:rsidRPr="003C46B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 xml:space="preserve">обобщение результатов оценки налоговых </w:t>
      </w:r>
      <w:proofErr w:type="spellStart"/>
      <w:r w:rsidRPr="003C46BE">
        <w:rPr>
          <w:rFonts w:ascii="Times New Roman" w:hAnsi="Times New Roman" w:cs="Times New Roman"/>
          <w:sz w:val="28"/>
          <w:szCs w:val="28"/>
        </w:rPr>
        <w:t>расходов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3C46BE" w:rsidRPr="003C46B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CB29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CB29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еречень налоговых </w:t>
      </w:r>
      <w:proofErr w:type="spellStart"/>
      <w:r w:rsidR="00347D0C" w:rsidRPr="00D76C72">
        <w:rPr>
          <w:rFonts w:ascii="Times New Roman" w:hAnsi="Times New Roman" w:cs="Times New Roman"/>
          <w:sz w:val="28"/>
          <w:szCs w:val="28"/>
        </w:rPr>
        <w:t>расходов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347D0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CB2953">
        <w:rPr>
          <w:rFonts w:ascii="Times New Roman" w:hAnsi="Times New Roman" w:cs="Times New Roman"/>
          <w:sz w:val="28"/>
          <w:szCs w:val="28"/>
        </w:rPr>
        <w:t xml:space="preserve"> </w:t>
      </w:r>
      <w:r w:rsidR="004B62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CB2953">
      <w:pPr>
        <w:pStyle w:val="a3"/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-оценку объемов налоговых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CB2953">
      <w:pPr>
        <w:pStyle w:val="a3"/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-оценку эффективности </w:t>
      </w:r>
      <w:proofErr w:type="gramStart"/>
      <w:r w:rsidRPr="005774E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577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proofErr w:type="gramStart"/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86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91">
        <w:rPr>
          <w:rFonts w:ascii="Times New Roman" w:hAnsi="Times New Roman" w:cs="Times New Roman"/>
          <w:sz w:val="28"/>
          <w:szCs w:val="28"/>
        </w:rPr>
        <w:t>образования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</w:t>
      </w:r>
      <w:proofErr w:type="spellEnd"/>
      <w:r w:rsidR="005774E8" w:rsidRPr="005774E8">
        <w:rPr>
          <w:rFonts w:ascii="Times New Roman" w:hAnsi="Times New Roman" w:cs="Times New Roman"/>
          <w:sz w:val="28"/>
          <w:szCs w:val="28"/>
        </w:rPr>
        <w:t>:</w:t>
      </w:r>
    </w:p>
    <w:p w:rsidR="005774E8" w:rsidRPr="005774E8" w:rsidRDefault="005774E8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 оценку целесообразности </w:t>
      </w:r>
      <w:proofErr w:type="gramStart"/>
      <w:r w:rsidRPr="005774E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577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 оценку результативности </w:t>
      </w:r>
      <w:proofErr w:type="gramStart"/>
      <w:r w:rsidRPr="005774E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577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CB29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CB29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CB29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CB29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CB29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CB29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5774E8" w:rsidRPr="001257C3" w:rsidRDefault="00CB2953" w:rsidP="00CB295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</w:t>
      </w:r>
      <w:r w:rsidR="00F413C7"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257C3" w:rsidRDefault="003906EE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CB295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CB29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CB29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CB29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4660AC" w:rsidRDefault="004660AC" w:rsidP="004660AC">
      <w:pPr>
        <w:tabs>
          <w:tab w:val="left" w:pos="4962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953" w:rsidRDefault="00CB2953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4660AC">
      <w:pPr>
        <w:tabs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4660AC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и проведения оценки </w:t>
      </w:r>
      <w:r w:rsidR="004660AC"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proofErr w:type="spellStart"/>
      <w:r w:rsidR="004660A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66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60A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4660AC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Покровско-Урустамакского</w:t>
      </w:r>
      <w:proofErr w:type="spellEnd"/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1257C3" w:rsidRPr="001257C3" w:rsidRDefault="001257C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spellEnd"/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равовой </w:t>
            </w:r>
            <w:proofErr w:type="spellStart"/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spellEnd"/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proofErr w:type="spellStart"/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spellEnd"/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spellEnd"/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proofErr w:type="spellStart"/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</w:t>
            </w:r>
            <w:proofErr w:type="spellEnd"/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налогового расхода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</w:t>
            </w:r>
            <w:proofErr w:type="spellStart"/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proofErr w:type="spellEnd"/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отчетный год и за год,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</w:t>
            </w:r>
            <w:proofErr w:type="spellStart"/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актами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spellEnd"/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CB2953">
      <w:headerReference w:type="defaul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6C" w:rsidRDefault="007D1F6C" w:rsidP="005C6FF3">
      <w:pPr>
        <w:spacing w:after="0" w:line="240" w:lineRule="auto"/>
      </w:pPr>
      <w:r>
        <w:separator/>
      </w:r>
    </w:p>
  </w:endnote>
  <w:endnote w:type="continuationSeparator" w:id="0">
    <w:p w:rsidR="007D1F6C" w:rsidRDefault="007D1F6C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6C" w:rsidRDefault="007D1F6C" w:rsidP="005C6FF3">
      <w:pPr>
        <w:spacing w:after="0" w:line="240" w:lineRule="auto"/>
      </w:pPr>
      <w:r>
        <w:separator/>
      </w:r>
    </w:p>
  </w:footnote>
  <w:footnote w:type="continuationSeparator" w:id="0">
    <w:p w:rsidR="007D1F6C" w:rsidRDefault="007D1F6C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8562F8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076F65">
          <w:rPr>
            <w:noProof/>
          </w:rPr>
          <w:t>11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6F65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660AC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977F8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04D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1F6C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562F8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9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3D17-38C1-4FFC-9E83-92218DC9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2020-03-30T06:43:00Z</dcterms:created>
  <dcterms:modified xsi:type="dcterms:W3CDTF">2020-03-30T06:43:00Z</dcterms:modified>
</cp:coreProperties>
</file>