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7"/>
      </w:tblGrid>
      <w:tr w:rsidR="004F78DA" w:rsidRPr="004F78DA" w:rsidTr="004F78DA">
        <w:trPr>
          <w:trHeight w:val="2326"/>
        </w:trPr>
        <w:tc>
          <w:tcPr>
            <w:tcW w:w="2294" w:type="pct"/>
            <w:shd w:val="clear" w:color="auto" w:fill="auto"/>
            <w:hideMark/>
          </w:tcPr>
          <w:p w:rsidR="004F78DA" w:rsidRPr="004F78DA" w:rsidRDefault="004F78DA" w:rsidP="004F78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4F78DA" w:rsidRPr="004F78DA" w:rsidRDefault="004F78DA" w:rsidP="004F78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4F78DA" w:rsidRPr="004F78DA" w:rsidRDefault="004F78DA" w:rsidP="004F78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4F78DA" w:rsidRPr="004F78DA" w:rsidRDefault="004F78DA" w:rsidP="004F78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4F78DA" w:rsidRPr="004F78DA" w:rsidRDefault="004F78DA" w:rsidP="004F78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F78DA" w:rsidRPr="004F78DA" w:rsidRDefault="004F78DA" w:rsidP="004F78DA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F78DA" w:rsidRPr="004F78DA" w:rsidRDefault="004F78DA" w:rsidP="004F78DA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4F78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4F78DA" w:rsidRPr="004F78DA" w:rsidRDefault="004F78DA" w:rsidP="004F78DA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4F78DA" w:rsidRPr="004F78DA" w:rsidRDefault="004F78DA" w:rsidP="004F78DA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4F78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4F78DA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4F78DA" w:rsidRPr="004F78DA" w:rsidRDefault="004F78DA" w:rsidP="004F78DA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78DA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4F78DA" w:rsidRPr="004F78DA" w:rsidRDefault="004F78DA" w:rsidP="004F78D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78DA" w:rsidRPr="004F78DA" w:rsidTr="007D73E5">
        <w:trPr>
          <w:trHeight w:val="314"/>
        </w:trPr>
        <w:tc>
          <w:tcPr>
            <w:tcW w:w="5000" w:type="pct"/>
          </w:tcPr>
          <w:p w:rsidR="004F78DA" w:rsidRPr="004F78DA" w:rsidRDefault="004F78DA" w:rsidP="004F78DA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8DA" w:rsidRPr="004F78DA" w:rsidRDefault="004F78DA" w:rsidP="004F78D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9"/>
      </w:tblGrid>
      <w:tr w:rsidR="004F78DA" w:rsidRPr="004F78DA" w:rsidTr="007D73E5">
        <w:tc>
          <w:tcPr>
            <w:tcW w:w="2545" w:type="pct"/>
            <w:vAlign w:val="center"/>
          </w:tcPr>
          <w:p w:rsidR="004F78DA" w:rsidRPr="004F78DA" w:rsidRDefault="004F78DA" w:rsidP="004F78DA">
            <w:pPr>
              <w:jc w:val="center"/>
              <w:rPr>
                <w:b/>
                <w:sz w:val="28"/>
                <w:szCs w:val="28"/>
              </w:rPr>
            </w:pPr>
            <w:r w:rsidRPr="004F78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4F78DA" w:rsidRPr="004F78DA" w:rsidRDefault="004F78DA" w:rsidP="004F78DA">
            <w:pPr>
              <w:jc w:val="center"/>
              <w:rPr>
                <w:b/>
                <w:sz w:val="28"/>
                <w:szCs w:val="28"/>
              </w:rPr>
            </w:pPr>
            <w:r w:rsidRPr="004F78DA"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4F78DA" w:rsidRPr="004F78DA" w:rsidTr="007D73E5">
        <w:tc>
          <w:tcPr>
            <w:tcW w:w="5000" w:type="pct"/>
            <w:gridSpan w:val="2"/>
            <w:vAlign w:val="center"/>
          </w:tcPr>
          <w:p w:rsidR="004F78DA" w:rsidRPr="004F78DA" w:rsidRDefault="004F78DA" w:rsidP="004F78DA">
            <w:pPr>
              <w:jc w:val="center"/>
              <w:rPr>
                <w:sz w:val="28"/>
                <w:szCs w:val="28"/>
              </w:rPr>
            </w:pPr>
            <w:r w:rsidRPr="004F78DA">
              <w:rPr>
                <w:sz w:val="28"/>
                <w:szCs w:val="28"/>
              </w:rPr>
              <w:t xml:space="preserve">  </w:t>
            </w:r>
            <w:proofErr w:type="gramStart"/>
            <w:r w:rsidRPr="004F78DA">
              <w:rPr>
                <w:sz w:val="28"/>
                <w:szCs w:val="28"/>
              </w:rPr>
              <w:t>с</w:t>
            </w:r>
            <w:proofErr w:type="gramEnd"/>
            <w:r w:rsidRPr="004F78DA">
              <w:rPr>
                <w:sz w:val="28"/>
                <w:szCs w:val="28"/>
              </w:rPr>
              <w:t xml:space="preserve">. Александровка </w:t>
            </w:r>
          </w:p>
        </w:tc>
      </w:tr>
      <w:tr w:rsidR="004F78DA" w:rsidRPr="004F78DA" w:rsidTr="007D73E5">
        <w:tc>
          <w:tcPr>
            <w:tcW w:w="2545" w:type="pct"/>
            <w:vAlign w:val="center"/>
          </w:tcPr>
          <w:p w:rsidR="004F78DA" w:rsidRPr="004F78DA" w:rsidRDefault="004F78DA" w:rsidP="004F7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_______</w:t>
            </w:r>
            <w:r w:rsidRPr="004F78DA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2455" w:type="pct"/>
            <w:vAlign w:val="center"/>
          </w:tcPr>
          <w:p w:rsidR="004F78DA" w:rsidRPr="004F78DA" w:rsidRDefault="004F78DA" w:rsidP="004F78DA">
            <w:pPr>
              <w:jc w:val="center"/>
              <w:rPr>
                <w:sz w:val="28"/>
                <w:szCs w:val="28"/>
              </w:rPr>
            </w:pPr>
            <w:r w:rsidRPr="004F78D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Pr="004F78DA">
              <w:rPr>
                <w:sz w:val="28"/>
                <w:szCs w:val="28"/>
              </w:rPr>
              <w:t xml:space="preserve">№ 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4F78D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F78D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4F78DA">
        <w:rPr>
          <w:rFonts w:ascii="Times New Roman" w:hAnsi="Times New Roman" w:cs="Times New Roman"/>
          <w:sz w:val="28"/>
          <w:szCs w:val="28"/>
        </w:rPr>
        <w:t xml:space="preserve"> Александровского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r w:rsidR="004F78DA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r w:rsidR="004F78DA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793030" w:rsidRDefault="00BB0D00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1B7A" w:rsidRPr="00DF1B7A" w:rsidRDefault="004F78DA" w:rsidP="004F78D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Александровского сельского поселения                                    В.И. Уварова</w:t>
      </w:r>
    </w:p>
    <w:p w:rsidR="004F78DA" w:rsidRDefault="004F78DA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4"/>
          <w:szCs w:val="24"/>
        </w:rPr>
      </w:pPr>
    </w:p>
    <w:p w:rsidR="002F1300" w:rsidRPr="004F78DA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4F78DA">
        <w:rPr>
          <w:rFonts w:ascii="Times New Roman" w:hAnsi="Times New Roman" w:cs="Times New Roman"/>
          <w:sz w:val="24"/>
          <w:szCs w:val="24"/>
        </w:rPr>
        <w:lastRenderedPageBreak/>
        <w:t>Ут</w:t>
      </w:r>
      <w:r w:rsidR="006C1BBF" w:rsidRPr="004F78DA">
        <w:rPr>
          <w:rFonts w:ascii="Times New Roman" w:hAnsi="Times New Roman" w:cs="Times New Roman"/>
          <w:sz w:val="24"/>
          <w:szCs w:val="24"/>
        </w:rPr>
        <w:t xml:space="preserve">вержден </w:t>
      </w:r>
    </w:p>
    <w:p w:rsidR="002F1300" w:rsidRPr="004F78DA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78D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3C46BE" w:rsidRPr="004F78DA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78DA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793030" w:rsidRPr="004F78DA" w:rsidRDefault="004F78DA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</w:t>
      </w:r>
      <w:r w:rsidR="00793030" w:rsidRPr="004F78D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C1BBF" w:rsidRPr="004F78DA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8DA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4F78DA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4F78DA">
        <w:rPr>
          <w:rFonts w:ascii="Times New Roman" w:hAnsi="Times New Roman" w:cs="Times New Roman"/>
          <w:sz w:val="24"/>
          <w:szCs w:val="24"/>
        </w:rPr>
        <w:t>от____</w:t>
      </w:r>
      <w:r w:rsidR="00CF0FCA" w:rsidRPr="004F78DA">
        <w:rPr>
          <w:rFonts w:ascii="Times New Roman" w:hAnsi="Times New Roman" w:cs="Times New Roman"/>
          <w:sz w:val="24"/>
          <w:szCs w:val="24"/>
        </w:rPr>
        <w:t>__</w:t>
      </w:r>
      <w:r w:rsidR="006C1BBF" w:rsidRPr="004F78DA">
        <w:rPr>
          <w:rFonts w:ascii="Times New Roman" w:hAnsi="Times New Roman" w:cs="Times New Roman"/>
          <w:sz w:val="24"/>
          <w:szCs w:val="24"/>
        </w:rPr>
        <w:t>20</w:t>
      </w:r>
      <w:r w:rsidR="003C46BE" w:rsidRPr="004F78DA">
        <w:rPr>
          <w:rFonts w:ascii="Times New Roman" w:hAnsi="Times New Roman" w:cs="Times New Roman"/>
          <w:sz w:val="24"/>
          <w:szCs w:val="24"/>
        </w:rPr>
        <w:t>20</w:t>
      </w:r>
      <w:r w:rsidR="00CF0FCA" w:rsidRPr="004F78DA">
        <w:rPr>
          <w:rFonts w:ascii="Times New Roman" w:hAnsi="Times New Roman" w:cs="Times New Roman"/>
          <w:sz w:val="24"/>
          <w:szCs w:val="24"/>
        </w:rPr>
        <w:t>г.</w:t>
      </w:r>
      <w:r w:rsidR="006C1BBF" w:rsidRPr="004F78DA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033FA9" w:rsidRPr="00033FA9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93030" w:rsidRPr="00033FA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033FA9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r w:rsidR="00033FA9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7930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Pr="00033FA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33FA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40D44" w:rsidRPr="00033FA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33FA9">
        <w:rPr>
          <w:rFonts w:ascii="Times New Roman" w:hAnsi="Times New Roman" w:cs="Times New Roman"/>
          <w:sz w:val="24"/>
          <w:szCs w:val="24"/>
        </w:rPr>
        <w:t xml:space="preserve">к Порядку формирования </w:t>
      </w:r>
    </w:p>
    <w:p w:rsidR="00A40D44" w:rsidRPr="00033FA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33FA9">
        <w:rPr>
          <w:rFonts w:ascii="Times New Roman" w:hAnsi="Times New Roman" w:cs="Times New Roman"/>
          <w:sz w:val="24"/>
          <w:szCs w:val="24"/>
        </w:rPr>
        <w:t xml:space="preserve">перечня налоговых расходов и проведения оценки налоговых расходов </w:t>
      </w:r>
      <w:r w:rsidR="00033FA9" w:rsidRPr="00033FA9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033FA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40D44" w:rsidRPr="00033FA9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33FA9">
        <w:rPr>
          <w:rFonts w:ascii="Times New Roman" w:hAnsi="Times New Roman" w:cs="Times New Roman"/>
          <w:sz w:val="24"/>
          <w:szCs w:val="24"/>
        </w:rPr>
        <w:t xml:space="preserve"> </w:t>
      </w:r>
      <w:r w:rsidR="00033FA9">
        <w:rPr>
          <w:rFonts w:ascii="Times New Roman" w:hAnsi="Times New Roman" w:cs="Times New Roman"/>
          <w:sz w:val="24"/>
          <w:szCs w:val="24"/>
        </w:rPr>
        <w:t xml:space="preserve">в </w:t>
      </w:r>
      <w:r w:rsidRPr="00033FA9">
        <w:rPr>
          <w:rFonts w:ascii="Times New Roman" w:hAnsi="Times New Roman" w:cs="Times New Roman"/>
          <w:sz w:val="24"/>
          <w:szCs w:val="24"/>
        </w:rPr>
        <w:t>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033FA9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Александровского</w:t>
      </w:r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03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99" w:rsidRDefault="00A37699" w:rsidP="005C6FF3">
      <w:pPr>
        <w:spacing w:after="0" w:line="240" w:lineRule="auto"/>
      </w:pPr>
      <w:r>
        <w:separator/>
      </w:r>
    </w:p>
  </w:endnote>
  <w:endnote w:type="continuationSeparator" w:id="0">
    <w:p w:rsidR="00A37699" w:rsidRDefault="00A37699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99" w:rsidRDefault="00A37699" w:rsidP="005C6FF3">
      <w:pPr>
        <w:spacing w:after="0" w:line="240" w:lineRule="auto"/>
      </w:pPr>
      <w:r>
        <w:separator/>
      </w:r>
    </w:p>
  </w:footnote>
  <w:footnote w:type="continuationSeparator" w:id="0">
    <w:p w:rsidR="00A37699" w:rsidRDefault="00A37699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C4E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3FA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14AFE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78DA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21C4E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37699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rsid w:val="004F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rsid w:val="004F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68CD-B61B-4E6C-8BDF-641BF3E4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2020-03-30T05:48:00Z</dcterms:created>
  <dcterms:modified xsi:type="dcterms:W3CDTF">2020-03-30T05:48:00Z</dcterms:modified>
</cp:coreProperties>
</file>