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9930" w:type="dxa"/>
        <w:tblLayout w:type="fixed"/>
        <w:tblLook w:val="04A0" w:firstRow="1" w:lastRow="0" w:firstColumn="1" w:lastColumn="0" w:noHBand="0" w:noVBand="1"/>
      </w:tblPr>
      <w:tblGrid>
        <w:gridCol w:w="4490"/>
        <w:gridCol w:w="371"/>
        <w:gridCol w:w="4815"/>
        <w:gridCol w:w="254"/>
      </w:tblGrid>
      <w:tr w:rsidR="00E66672" w:rsidRPr="0026524C" w:rsidTr="00E66672">
        <w:trPr>
          <w:trHeight w:val="1295"/>
        </w:trPr>
        <w:tc>
          <w:tcPr>
            <w:tcW w:w="4490" w:type="dxa"/>
            <w:hideMark/>
          </w:tcPr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 xml:space="preserve">       СОВЕТ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>ТАТАРСКО-КАНДЫЗСКОГО                           СЕЛЬСКОГО ПОСЕЛЕНИЯ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 xml:space="preserve">         БАВЛИНСКОГО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>МУНИЦИПАЛЬНОГО РАЙОНА      РЕСПУБЛИКИ ТАТАРСТАН</w:t>
            </w:r>
          </w:p>
        </w:tc>
        <w:tc>
          <w:tcPr>
            <w:tcW w:w="371" w:type="dxa"/>
          </w:tcPr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69" w:type="dxa"/>
            <w:gridSpan w:val="2"/>
            <w:hideMark/>
          </w:tcPr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26524C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6524C">
              <w:rPr>
                <w:rFonts w:ascii="Arial" w:hAnsi="Arial" w:cs="Arial"/>
                <w:sz w:val="24"/>
                <w:szCs w:val="24"/>
              </w:rPr>
              <w:t>Ц</w:t>
            </w:r>
            <w:r w:rsidRPr="0026524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6524C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26524C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26524C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E66672" w:rsidRPr="0026524C" w:rsidRDefault="00E66672" w:rsidP="00E666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E66672" w:rsidRPr="0026524C" w:rsidTr="00E66672">
        <w:trPr>
          <w:gridAfter w:val="1"/>
          <w:wAfter w:w="254" w:type="dxa"/>
          <w:trHeight w:val="258"/>
        </w:trPr>
        <w:tc>
          <w:tcPr>
            <w:tcW w:w="486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E66672" w:rsidRPr="0026524C" w:rsidRDefault="00E66672" w:rsidP="00C9607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  <w:vAlign w:val="center"/>
            <w:hideMark/>
          </w:tcPr>
          <w:p w:rsidR="00E66672" w:rsidRPr="0026524C" w:rsidRDefault="00E66672" w:rsidP="00E66672">
            <w:pPr>
              <w:widowControl w:val="0"/>
              <w:autoSpaceDE w:val="0"/>
              <w:autoSpaceDN w:val="0"/>
              <w:adjustRightInd w:val="0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672" w:rsidRPr="0026524C" w:rsidTr="00E66672">
        <w:trPr>
          <w:gridAfter w:val="1"/>
          <w:wAfter w:w="254" w:type="dxa"/>
          <w:trHeight w:val="376"/>
        </w:trPr>
        <w:tc>
          <w:tcPr>
            <w:tcW w:w="486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66672" w:rsidRPr="0026524C" w:rsidRDefault="00C96078" w:rsidP="00E66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 xml:space="preserve">РЕШЕНИЕ                                                            </w:t>
            </w:r>
          </w:p>
        </w:tc>
        <w:tc>
          <w:tcPr>
            <w:tcW w:w="4815" w:type="dxa"/>
            <w:tcBorders>
              <w:top w:val="single" w:sz="4" w:space="0" w:color="auto"/>
            </w:tcBorders>
            <w:vAlign w:val="center"/>
            <w:hideMark/>
          </w:tcPr>
          <w:p w:rsidR="00E66672" w:rsidRPr="0026524C" w:rsidRDefault="00567E65" w:rsidP="00E66672">
            <w:pPr>
              <w:widowControl w:val="0"/>
              <w:autoSpaceDE w:val="0"/>
              <w:autoSpaceDN w:val="0"/>
              <w:adjustRightInd w:val="0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F472A1" w:rsidRPr="0026524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2652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078" w:rsidRPr="0026524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66672" w:rsidRPr="0026524C" w:rsidTr="00E66672">
        <w:trPr>
          <w:gridAfter w:val="1"/>
          <w:wAfter w:w="254" w:type="dxa"/>
          <w:trHeight w:val="206"/>
        </w:trPr>
        <w:tc>
          <w:tcPr>
            <w:tcW w:w="9676" w:type="dxa"/>
            <w:gridSpan w:val="3"/>
            <w:vAlign w:val="center"/>
            <w:hideMark/>
          </w:tcPr>
          <w:p w:rsidR="00E66672" w:rsidRPr="0026524C" w:rsidRDefault="00567E65" w:rsidP="004B7CE3">
            <w:pPr>
              <w:widowControl w:val="0"/>
              <w:autoSpaceDE w:val="0"/>
              <w:autoSpaceDN w:val="0"/>
              <w:adjustRightInd w:val="0"/>
              <w:ind w:left="1310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6524C">
              <w:rPr>
                <w:rFonts w:ascii="Arial" w:hAnsi="Arial" w:cs="Arial"/>
                <w:sz w:val="24"/>
                <w:szCs w:val="24"/>
              </w:rPr>
              <w:t xml:space="preserve">2020 г.     </w:t>
            </w:r>
            <w:r w:rsidR="00F472A1" w:rsidRPr="0026524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26524C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26524C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E66672" w:rsidRPr="0026524C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="00E66672" w:rsidRPr="0026524C">
              <w:rPr>
                <w:rFonts w:ascii="Arial" w:hAnsi="Arial" w:cs="Arial"/>
                <w:sz w:val="24"/>
                <w:szCs w:val="24"/>
              </w:rPr>
              <w:t>атарский</w:t>
            </w:r>
            <w:proofErr w:type="spellEnd"/>
            <w:r w:rsidR="00E66672" w:rsidRPr="0026524C">
              <w:rPr>
                <w:rFonts w:ascii="Arial" w:hAnsi="Arial" w:cs="Arial"/>
                <w:sz w:val="24"/>
                <w:szCs w:val="24"/>
              </w:rPr>
              <w:t xml:space="preserve"> Кандыз</w:t>
            </w:r>
            <w:r w:rsidRPr="0026524C">
              <w:rPr>
                <w:rFonts w:ascii="Arial" w:hAnsi="Arial" w:cs="Arial"/>
                <w:sz w:val="24"/>
                <w:szCs w:val="24"/>
              </w:rPr>
              <w:t xml:space="preserve">                            №             </w:t>
            </w:r>
          </w:p>
        </w:tc>
      </w:tr>
      <w:tr w:rsidR="00E66672" w:rsidRPr="0026524C" w:rsidTr="00E66672">
        <w:trPr>
          <w:gridAfter w:val="1"/>
          <w:wAfter w:w="254" w:type="dxa"/>
          <w:trHeight w:val="465"/>
        </w:trPr>
        <w:tc>
          <w:tcPr>
            <w:tcW w:w="4861" w:type="dxa"/>
            <w:gridSpan w:val="2"/>
            <w:vAlign w:val="center"/>
            <w:hideMark/>
          </w:tcPr>
          <w:p w:rsidR="00E66672" w:rsidRPr="0026524C" w:rsidRDefault="00E66672" w:rsidP="00567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  <w:hideMark/>
          </w:tcPr>
          <w:p w:rsidR="00E66672" w:rsidRPr="0026524C" w:rsidRDefault="00E66672" w:rsidP="00E66672">
            <w:pPr>
              <w:widowControl w:val="0"/>
              <w:autoSpaceDE w:val="0"/>
              <w:autoSpaceDN w:val="0"/>
              <w:adjustRightInd w:val="0"/>
              <w:ind w:firstLine="12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26524C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бюджетном</w:t>
      </w:r>
      <w:r w:rsidR="00E66672" w:rsidRPr="0026524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524C">
        <w:rPr>
          <w:rFonts w:ascii="Arial" w:hAnsi="Arial" w:cs="Arial"/>
          <w:sz w:val="24"/>
          <w:szCs w:val="24"/>
        </w:rPr>
        <w:t>устройстве</w:t>
      </w:r>
      <w:proofErr w:type="gramEnd"/>
      <w:r w:rsidRPr="0026524C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26524C">
        <w:rPr>
          <w:rFonts w:ascii="Arial" w:hAnsi="Arial" w:cs="Arial"/>
          <w:sz w:val="24"/>
          <w:szCs w:val="24"/>
        </w:rPr>
        <w:t>процессе</w:t>
      </w:r>
      <w:proofErr w:type="gramEnd"/>
      <w:r w:rsidRPr="0026524C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«</w:t>
      </w:r>
      <w:r w:rsidR="00E66672" w:rsidRPr="0026524C">
        <w:rPr>
          <w:rFonts w:ascii="Arial" w:hAnsi="Arial" w:cs="Arial"/>
          <w:sz w:val="24"/>
          <w:szCs w:val="24"/>
        </w:rPr>
        <w:t>Татарско-Кандызское</w:t>
      </w:r>
      <w:r w:rsidRPr="0026524C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26524C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26524C">
        <w:rPr>
          <w:rFonts w:ascii="Arial" w:hAnsi="Arial" w:cs="Arial"/>
          <w:sz w:val="24"/>
          <w:szCs w:val="24"/>
        </w:rPr>
        <w:t xml:space="preserve"> решением  Совета </w:t>
      </w:r>
      <w:r w:rsidR="00E66672" w:rsidRPr="0026524C">
        <w:rPr>
          <w:rFonts w:ascii="Arial" w:hAnsi="Arial" w:cs="Arial"/>
          <w:sz w:val="24"/>
          <w:szCs w:val="24"/>
        </w:rPr>
        <w:t>Татарско-Кандызского</w:t>
      </w:r>
    </w:p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сельского поселения Бавлинского муни-</w:t>
      </w:r>
    </w:p>
    <w:p w:rsidR="006608B7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ципального района от </w:t>
      </w:r>
      <w:r w:rsidR="0098328A" w:rsidRPr="0026524C">
        <w:rPr>
          <w:rFonts w:ascii="Arial" w:hAnsi="Arial" w:cs="Arial"/>
          <w:sz w:val="24"/>
          <w:szCs w:val="24"/>
        </w:rPr>
        <w:t>17</w:t>
      </w:r>
      <w:r w:rsidRPr="0026524C">
        <w:rPr>
          <w:rFonts w:ascii="Arial" w:hAnsi="Arial" w:cs="Arial"/>
          <w:sz w:val="24"/>
          <w:szCs w:val="24"/>
        </w:rPr>
        <w:t>.10.2019 №</w:t>
      </w:r>
      <w:r w:rsidR="0098328A" w:rsidRPr="0026524C">
        <w:rPr>
          <w:rFonts w:ascii="Arial" w:hAnsi="Arial" w:cs="Arial"/>
          <w:sz w:val="24"/>
          <w:szCs w:val="24"/>
        </w:rPr>
        <w:t>110</w:t>
      </w:r>
      <w:r w:rsidR="006608B7" w:rsidRPr="0026524C">
        <w:rPr>
          <w:rFonts w:ascii="Arial" w:hAnsi="Arial" w:cs="Arial"/>
          <w:sz w:val="24"/>
          <w:szCs w:val="24"/>
        </w:rPr>
        <w:t>,</w:t>
      </w:r>
    </w:p>
    <w:p w:rsidR="00B75960" w:rsidRPr="0026524C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26524C">
        <w:rPr>
          <w:rFonts w:ascii="Arial" w:hAnsi="Arial" w:cs="Arial"/>
          <w:sz w:val="24"/>
          <w:szCs w:val="24"/>
        </w:rPr>
        <w:t xml:space="preserve">(с изм. от </w:t>
      </w:r>
      <w:r w:rsidR="0098328A" w:rsidRPr="0026524C">
        <w:rPr>
          <w:rFonts w:ascii="Arial" w:hAnsi="Arial" w:cs="Arial"/>
          <w:sz w:val="24"/>
          <w:szCs w:val="24"/>
        </w:rPr>
        <w:t>06</w:t>
      </w:r>
      <w:r w:rsidR="003F488C" w:rsidRPr="0026524C">
        <w:rPr>
          <w:rFonts w:ascii="Arial" w:hAnsi="Arial" w:cs="Arial"/>
          <w:sz w:val="24"/>
          <w:szCs w:val="24"/>
        </w:rPr>
        <w:t>.12.2019</w:t>
      </w:r>
      <w:r w:rsidR="0098328A" w:rsidRPr="0026524C">
        <w:rPr>
          <w:rFonts w:ascii="Arial" w:hAnsi="Arial" w:cs="Arial"/>
          <w:sz w:val="24"/>
          <w:szCs w:val="24"/>
        </w:rPr>
        <w:t>№117</w:t>
      </w:r>
      <w:proofErr w:type="gramEnd"/>
    </w:p>
    <w:bookmarkEnd w:id="0"/>
    <w:p w:rsidR="00B75960" w:rsidRPr="0026524C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26524C" w:rsidRDefault="00B75960" w:rsidP="00B75960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В соответствии с Федеральным законом от 27.12.2019 №479-ФЗ «О внесении изменений в Бюджетный кодекс Российской Федерации в части казначейского обслуживания и системы казначейских платежей» Совет </w:t>
      </w:r>
      <w:r w:rsidR="0098328A" w:rsidRPr="0026524C">
        <w:rPr>
          <w:rFonts w:ascii="Arial" w:hAnsi="Arial" w:cs="Arial"/>
          <w:sz w:val="24"/>
          <w:szCs w:val="24"/>
        </w:rPr>
        <w:t>Татарско-Кандызского</w:t>
      </w:r>
      <w:r w:rsidRPr="0026524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26524C" w:rsidRDefault="00B75960" w:rsidP="00B75960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1. Внести изменения в Положение обюджетном </w:t>
      </w:r>
      <w:proofErr w:type="gramStart"/>
      <w:r w:rsidRPr="0026524C">
        <w:rPr>
          <w:rFonts w:ascii="Arial" w:hAnsi="Arial" w:cs="Arial"/>
          <w:sz w:val="24"/>
          <w:szCs w:val="24"/>
        </w:rPr>
        <w:t>устройстве</w:t>
      </w:r>
      <w:proofErr w:type="gramEnd"/>
      <w:r w:rsidRPr="0026524C">
        <w:rPr>
          <w:rFonts w:ascii="Arial" w:hAnsi="Arial" w:cs="Arial"/>
          <w:sz w:val="24"/>
          <w:szCs w:val="24"/>
        </w:rPr>
        <w:t xml:space="preserve"> и бюджетном процессе в муниципальном образовании «</w:t>
      </w:r>
      <w:r w:rsidR="0098328A" w:rsidRPr="0026524C">
        <w:rPr>
          <w:rFonts w:ascii="Arial" w:hAnsi="Arial" w:cs="Arial"/>
          <w:sz w:val="24"/>
          <w:szCs w:val="24"/>
        </w:rPr>
        <w:t>Татарско-Кандызское</w:t>
      </w:r>
      <w:r w:rsidRPr="0026524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</w:t>
      </w:r>
      <w:proofErr w:type="gramStart"/>
      <w:r w:rsidRPr="0026524C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26524C">
        <w:rPr>
          <w:rFonts w:ascii="Arial" w:hAnsi="Arial" w:cs="Arial"/>
          <w:sz w:val="24"/>
          <w:szCs w:val="24"/>
        </w:rPr>
        <w:t xml:space="preserve"> решением  Совета </w:t>
      </w:r>
      <w:r w:rsidR="0098328A" w:rsidRPr="0026524C">
        <w:rPr>
          <w:rFonts w:ascii="Arial" w:hAnsi="Arial" w:cs="Arial"/>
          <w:sz w:val="24"/>
          <w:szCs w:val="24"/>
        </w:rPr>
        <w:t xml:space="preserve">Татарско-Кандызского </w:t>
      </w:r>
      <w:r w:rsidRPr="0026524C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</w:t>
      </w:r>
      <w:r w:rsidR="0098328A" w:rsidRPr="0026524C">
        <w:rPr>
          <w:rFonts w:ascii="Arial" w:hAnsi="Arial" w:cs="Arial"/>
          <w:sz w:val="24"/>
          <w:szCs w:val="24"/>
        </w:rPr>
        <w:t>17</w:t>
      </w:r>
      <w:r w:rsidRPr="0026524C">
        <w:rPr>
          <w:rFonts w:ascii="Arial" w:hAnsi="Arial" w:cs="Arial"/>
          <w:sz w:val="24"/>
          <w:szCs w:val="24"/>
        </w:rPr>
        <w:t>.10.2019 №</w:t>
      </w:r>
      <w:r w:rsidR="0098328A" w:rsidRPr="0026524C">
        <w:rPr>
          <w:rFonts w:ascii="Arial" w:hAnsi="Arial" w:cs="Arial"/>
          <w:sz w:val="24"/>
          <w:szCs w:val="24"/>
        </w:rPr>
        <w:t>110</w:t>
      </w:r>
      <w:r w:rsidR="003F488C" w:rsidRPr="0026524C">
        <w:rPr>
          <w:rFonts w:ascii="Arial" w:hAnsi="Arial" w:cs="Arial"/>
          <w:sz w:val="24"/>
          <w:szCs w:val="24"/>
        </w:rPr>
        <w:t xml:space="preserve">, (с изменениями, внесенными решением от </w:t>
      </w:r>
      <w:r w:rsidR="0098328A" w:rsidRPr="0026524C">
        <w:rPr>
          <w:rFonts w:ascii="Arial" w:hAnsi="Arial" w:cs="Arial"/>
          <w:sz w:val="24"/>
          <w:szCs w:val="24"/>
        </w:rPr>
        <w:t>06</w:t>
      </w:r>
      <w:r w:rsidR="003F488C" w:rsidRPr="0026524C">
        <w:rPr>
          <w:rFonts w:ascii="Arial" w:hAnsi="Arial" w:cs="Arial"/>
          <w:sz w:val="24"/>
          <w:szCs w:val="24"/>
        </w:rPr>
        <w:t>.12.2019</w:t>
      </w:r>
      <w:r w:rsidR="0098328A" w:rsidRPr="0026524C">
        <w:rPr>
          <w:rFonts w:ascii="Arial" w:hAnsi="Arial" w:cs="Arial"/>
          <w:sz w:val="24"/>
          <w:szCs w:val="24"/>
        </w:rPr>
        <w:t>№117</w:t>
      </w:r>
      <w:r w:rsidR="003F488C" w:rsidRPr="0026524C">
        <w:rPr>
          <w:rFonts w:ascii="Arial" w:hAnsi="Arial" w:cs="Arial"/>
          <w:sz w:val="24"/>
          <w:szCs w:val="24"/>
        </w:rPr>
        <w:t xml:space="preserve">), </w:t>
      </w:r>
      <w:r w:rsidRPr="0026524C">
        <w:rPr>
          <w:rFonts w:ascii="Arial" w:hAnsi="Arial" w:cs="Arial"/>
          <w:sz w:val="24"/>
          <w:szCs w:val="24"/>
        </w:rPr>
        <w:t>следующие изменения:</w:t>
      </w:r>
    </w:p>
    <w:p w:rsidR="00607C76" w:rsidRPr="0026524C" w:rsidRDefault="006608B7" w:rsidP="00B75960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в статье 12 четырнадцат</w:t>
      </w:r>
      <w:r w:rsidR="00607C76" w:rsidRPr="0026524C">
        <w:rPr>
          <w:rFonts w:ascii="Arial" w:hAnsi="Arial" w:cs="Arial"/>
          <w:sz w:val="24"/>
          <w:szCs w:val="24"/>
        </w:rPr>
        <w:t>ом</w:t>
      </w:r>
      <w:r w:rsidR="0098328A" w:rsidRPr="0026524C">
        <w:rPr>
          <w:rFonts w:ascii="Arial" w:hAnsi="Arial" w:cs="Arial"/>
          <w:sz w:val="24"/>
          <w:szCs w:val="24"/>
        </w:rPr>
        <w:t xml:space="preserve"> </w:t>
      </w:r>
      <w:r w:rsidR="004317A8" w:rsidRPr="0026524C">
        <w:rPr>
          <w:rFonts w:ascii="Arial" w:hAnsi="Arial" w:cs="Arial"/>
          <w:sz w:val="24"/>
          <w:szCs w:val="24"/>
        </w:rPr>
        <w:t xml:space="preserve">абзаце </w:t>
      </w:r>
      <w:r w:rsidR="00623682" w:rsidRPr="0026524C">
        <w:rPr>
          <w:rFonts w:ascii="Arial" w:hAnsi="Arial" w:cs="Arial"/>
          <w:sz w:val="24"/>
          <w:szCs w:val="24"/>
        </w:rPr>
        <w:t>слова «</w:t>
      </w:r>
      <w:r w:rsidR="00607C76" w:rsidRPr="0026524C">
        <w:rPr>
          <w:rFonts w:ascii="Arial" w:hAnsi="Arial" w:cs="Arial"/>
          <w:sz w:val="24"/>
          <w:szCs w:val="24"/>
        </w:rPr>
        <w:t>по учету средств</w:t>
      </w:r>
      <w:r w:rsidR="00623682" w:rsidRPr="0026524C">
        <w:rPr>
          <w:rFonts w:ascii="Arial" w:hAnsi="Arial" w:cs="Arial"/>
          <w:sz w:val="24"/>
          <w:szCs w:val="24"/>
        </w:rPr>
        <w:t>»</w:t>
      </w:r>
      <w:r w:rsidR="00607C76" w:rsidRPr="0026524C">
        <w:rPr>
          <w:rFonts w:ascii="Arial" w:hAnsi="Arial" w:cs="Arial"/>
          <w:sz w:val="24"/>
          <w:szCs w:val="24"/>
        </w:rPr>
        <w:t xml:space="preserve"> исключить</w:t>
      </w:r>
      <w:r w:rsidR="004317A8" w:rsidRPr="0026524C">
        <w:rPr>
          <w:rFonts w:ascii="Arial" w:hAnsi="Arial" w:cs="Arial"/>
          <w:sz w:val="24"/>
          <w:szCs w:val="24"/>
        </w:rPr>
        <w:t>;</w:t>
      </w:r>
    </w:p>
    <w:p w:rsidR="001768B5" w:rsidRPr="0026524C" w:rsidRDefault="001768B5" w:rsidP="00B75960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в статье 28 первом абзаце пункт изложить в следующей редакции:</w:t>
      </w:r>
    </w:p>
    <w:p w:rsidR="001768B5" w:rsidRPr="0026524C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«Порядок проведения публичных слушаний по проекту бюджета поселения и отчета о его исполнении определен решением Совета </w:t>
      </w:r>
      <w:r w:rsidR="0098328A" w:rsidRPr="0026524C">
        <w:rPr>
          <w:rFonts w:ascii="Arial" w:hAnsi="Arial" w:cs="Arial"/>
          <w:sz w:val="24"/>
          <w:szCs w:val="24"/>
        </w:rPr>
        <w:t xml:space="preserve">Татарско-Кандызского </w:t>
      </w:r>
      <w:r w:rsidRPr="0026524C">
        <w:rPr>
          <w:rFonts w:ascii="Arial" w:hAnsi="Arial" w:cs="Arial"/>
          <w:sz w:val="24"/>
          <w:szCs w:val="24"/>
        </w:rPr>
        <w:t>сельского поселения Бавлинского муниципального района «Об утверждении Положения о порядкепроведения публичных слушаний</w:t>
      </w:r>
      <w:proofErr w:type="gramStart"/>
      <w:r w:rsidRPr="0026524C">
        <w:rPr>
          <w:rFonts w:ascii="Arial" w:hAnsi="Arial" w:cs="Arial"/>
          <w:sz w:val="24"/>
          <w:szCs w:val="24"/>
        </w:rPr>
        <w:t>,о</w:t>
      </w:r>
      <w:proofErr w:type="gramEnd"/>
      <w:r w:rsidRPr="0026524C">
        <w:rPr>
          <w:rFonts w:ascii="Arial" w:hAnsi="Arial" w:cs="Arial"/>
          <w:sz w:val="24"/>
          <w:szCs w:val="24"/>
        </w:rPr>
        <w:t xml:space="preserve">бщественных обсуждений в </w:t>
      </w:r>
      <w:r w:rsidR="0098328A" w:rsidRPr="0026524C">
        <w:rPr>
          <w:rFonts w:ascii="Arial" w:hAnsi="Arial" w:cs="Arial"/>
          <w:sz w:val="24"/>
          <w:szCs w:val="24"/>
        </w:rPr>
        <w:t>Татарско-Кандызском</w:t>
      </w:r>
      <w:r w:rsidRPr="0026524C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Татарстан»</w:t>
      </w:r>
      <w:r w:rsidR="001D050E" w:rsidRPr="0026524C">
        <w:rPr>
          <w:rFonts w:ascii="Arial" w:hAnsi="Arial" w:cs="Arial"/>
          <w:sz w:val="24"/>
          <w:szCs w:val="24"/>
        </w:rPr>
        <w:t>;</w:t>
      </w:r>
    </w:p>
    <w:p w:rsidR="001768B5" w:rsidRPr="0026524C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в статье 35 четвертом</w:t>
      </w:r>
      <w:r w:rsidR="0098328A" w:rsidRPr="0026524C">
        <w:rPr>
          <w:rFonts w:ascii="Arial" w:hAnsi="Arial" w:cs="Arial"/>
          <w:sz w:val="24"/>
          <w:szCs w:val="24"/>
        </w:rPr>
        <w:t xml:space="preserve"> </w:t>
      </w:r>
      <w:r w:rsidRPr="0026524C">
        <w:rPr>
          <w:rFonts w:ascii="Arial" w:hAnsi="Arial" w:cs="Arial"/>
          <w:sz w:val="24"/>
          <w:szCs w:val="24"/>
        </w:rPr>
        <w:t>абзац</w:t>
      </w:r>
      <w:r w:rsidR="0098328A" w:rsidRPr="0026524C">
        <w:rPr>
          <w:rFonts w:ascii="Arial" w:hAnsi="Arial" w:cs="Arial"/>
          <w:sz w:val="24"/>
          <w:szCs w:val="24"/>
        </w:rPr>
        <w:t xml:space="preserve"> </w:t>
      </w:r>
      <w:r w:rsidRPr="0026524C">
        <w:rPr>
          <w:rFonts w:ascii="Arial" w:hAnsi="Arial" w:cs="Arial"/>
          <w:sz w:val="24"/>
          <w:szCs w:val="24"/>
        </w:rPr>
        <w:t>слово «кассовое» заменить словом «казначейское»</w:t>
      </w:r>
      <w:r w:rsidR="001D050E" w:rsidRPr="0026524C">
        <w:rPr>
          <w:rFonts w:ascii="Arial" w:hAnsi="Arial" w:cs="Arial"/>
          <w:sz w:val="24"/>
          <w:szCs w:val="24"/>
        </w:rPr>
        <w:t>.</w:t>
      </w:r>
    </w:p>
    <w:p w:rsidR="001D050E" w:rsidRPr="0026524C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2. </w:t>
      </w:r>
      <w:r w:rsidR="001D050E" w:rsidRPr="0026524C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26524C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26524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6524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26524C" w:rsidRDefault="001D050E" w:rsidP="001768B5">
      <w:pPr>
        <w:ind w:firstLine="708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4. </w:t>
      </w:r>
      <w:r w:rsidR="001768B5" w:rsidRPr="0026524C">
        <w:rPr>
          <w:rFonts w:ascii="Arial" w:hAnsi="Arial" w:cs="Arial"/>
          <w:sz w:val="24"/>
          <w:szCs w:val="24"/>
        </w:rPr>
        <w:t>Настоящее</w:t>
      </w:r>
      <w:r w:rsidR="002B1434" w:rsidRPr="0026524C">
        <w:rPr>
          <w:rFonts w:ascii="Arial" w:hAnsi="Arial" w:cs="Arial"/>
          <w:sz w:val="24"/>
          <w:szCs w:val="24"/>
        </w:rPr>
        <w:t xml:space="preserve"> </w:t>
      </w:r>
      <w:r w:rsidR="001768B5" w:rsidRPr="0026524C">
        <w:rPr>
          <w:rFonts w:ascii="Arial" w:hAnsi="Arial" w:cs="Arial"/>
          <w:sz w:val="24"/>
          <w:szCs w:val="24"/>
        </w:rPr>
        <w:t>решение вступает в силу с 1 января 2021 года.</w:t>
      </w:r>
    </w:p>
    <w:p w:rsidR="001768B5" w:rsidRPr="0026524C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2B1434" w:rsidRPr="0026524C" w:rsidRDefault="002B1434" w:rsidP="002B1434">
      <w:pPr>
        <w:spacing w:line="240" w:lineRule="auto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Глава, Председатель Совета</w:t>
      </w:r>
    </w:p>
    <w:p w:rsidR="002B1434" w:rsidRPr="0026524C" w:rsidRDefault="002B1434" w:rsidP="002B1434">
      <w:pPr>
        <w:spacing w:line="240" w:lineRule="auto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 xml:space="preserve">Татарско-Кандызского </w:t>
      </w:r>
    </w:p>
    <w:p w:rsidR="002B1434" w:rsidRPr="0026524C" w:rsidRDefault="002B1434" w:rsidP="002B1434">
      <w:pPr>
        <w:spacing w:line="240" w:lineRule="auto"/>
        <w:rPr>
          <w:rFonts w:ascii="Arial" w:hAnsi="Arial" w:cs="Arial"/>
          <w:sz w:val="24"/>
          <w:szCs w:val="24"/>
        </w:rPr>
      </w:pPr>
      <w:r w:rsidRPr="0026524C">
        <w:rPr>
          <w:rFonts w:ascii="Arial" w:hAnsi="Arial" w:cs="Arial"/>
          <w:sz w:val="24"/>
          <w:szCs w:val="24"/>
        </w:rPr>
        <w:t>сельского поселения                                              М.Ш. Насибуллин</w:t>
      </w:r>
    </w:p>
    <w:p w:rsidR="001D050E" w:rsidRPr="0026524C" w:rsidRDefault="001D050E" w:rsidP="002B1434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26524C" w:rsidSect="0026524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134FED"/>
    <w:rsid w:val="001606B5"/>
    <w:rsid w:val="001768B5"/>
    <w:rsid w:val="00184104"/>
    <w:rsid w:val="001D050E"/>
    <w:rsid w:val="00254AAC"/>
    <w:rsid w:val="0026524C"/>
    <w:rsid w:val="0026731A"/>
    <w:rsid w:val="002B1434"/>
    <w:rsid w:val="00320811"/>
    <w:rsid w:val="00321428"/>
    <w:rsid w:val="003F488C"/>
    <w:rsid w:val="004317A8"/>
    <w:rsid w:val="004B7CE3"/>
    <w:rsid w:val="00567E65"/>
    <w:rsid w:val="005C643B"/>
    <w:rsid w:val="00607C76"/>
    <w:rsid w:val="00623682"/>
    <w:rsid w:val="006608B7"/>
    <w:rsid w:val="00687C1C"/>
    <w:rsid w:val="00746BC9"/>
    <w:rsid w:val="007A729B"/>
    <w:rsid w:val="008C4C73"/>
    <w:rsid w:val="0093008C"/>
    <w:rsid w:val="0098328A"/>
    <w:rsid w:val="00A87314"/>
    <w:rsid w:val="00B75960"/>
    <w:rsid w:val="00BF3664"/>
    <w:rsid w:val="00C70DF9"/>
    <w:rsid w:val="00C96078"/>
    <w:rsid w:val="00D66733"/>
    <w:rsid w:val="00D75B05"/>
    <w:rsid w:val="00E66672"/>
    <w:rsid w:val="00F472A1"/>
    <w:rsid w:val="00FD5C03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2020-03-24T08:03:00Z</dcterms:created>
  <dcterms:modified xsi:type="dcterms:W3CDTF">2020-03-24T08:03:00Z</dcterms:modified>
</cp:coreProperties>
</file>