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142ECD" w:rsidTr="006D124C">
        <w:trPr>
          <w:trHeight w:val="1221"/>
        </w:trPr>
        <w:tc>
          <w:tcPr>
            <w:tcW w:w="4400" w:type="dxa"/>
            <w:hideMark/>
          </w:tcPr>
          <w:p w:rsidR="006D124C" w:rsidRPr="00142ECD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БАВЛИНСКОГО</w:t>
            </w:r>
          </w:p>
          <w:p w:rsidR="006D124C" w:rsidRPr="00142ECD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142ECD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ECD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9D47BFF" wp14:editId="17A5C8D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142ECD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142ECD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142ECD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142ECD" w:rsidRDefault="006D124C" w:rsidP="006D124C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 w:rsidR="006D124C" w:rsidRPr="00142ECD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 СОВЕТЫ</w:t>
            </w:r>
          </w:p>
          <w:p w:rsidR="006D124C" w:rsidRPr="00142ECD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24C" w:rsidRPr="00142ECD" w:rsidTr="006D124C">
        <w:trPr>
          <w:trHeight w:val="387"/>
        </w:trPr>
        <w:tc>
          <w:tcPr>
            <w:tcW w:w="9700" w:type="dxa"/>
            <w:gridSpan w:val="4"/>
          </w:tcPr>
          <w:p w:rsidR="006D124C" w:rsidRPr="00142ECD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142ECD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24C" w:rsidRPr="00142ECD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142ECD" w:rsidRDefault="006D124C" w:rsidP="006D12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142ECD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  <w:tr w:rsidR="006D124C" w:rsidRPr="00142ECD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142ECD" w:rsidRDefault="006D124C" w:rsidP="006D124C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142ECD" w:rsidRDefault="006D124C" w:rsidP="006D124C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142ECD" w:rsidRDefault="006D124C" w:rsidP="00D177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717B95"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EC7478"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.2019</w:t>
            </w:r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</w:t>
            </w:r>
            <w:r w:rsidR="00EC7478"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.Б</w:t>
            </w:r>
            <w:proofErr w:type="gramEnd"/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авлы</w:t>
            </w:r>
            <w:proofErr w:type="spellEnd"/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</w:t>
            </w:r>
            <w:r w:rsidR="00717B95"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№ </w:t>
            </w:r>
            <w:r w:rsidR="00EC7478" w:rsidRPr="00142E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D124C" w:rsidRPr="00142ECD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124C" w:rsidRPr="00142ECD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10C" w:rsidRPr="00142ECD" w:rsidRDefault="0014010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10C" w:rsidRPr="00142ECD" w:rsidRDefault="0014010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10C" w:rsidRPr="00142ECD" w:rsidRDefault="0014010C" w:rsidP="0014010C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3684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r w:rsidRPr="00142EC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согласовании замены дотации на выравнивание бюджетной обеспеченности муниципальных районов дополнительным нормативом отчислений в бюджет </w:t>
      </w:r>
    </w:p>
    <w:p w:rsidR="0014010C" w:rsidRPr="00142ECD" w:rsidRDefault="0014010C" w:rsidP="0014010C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3684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42ECD">
        <w:rPr>
          <w:rFonts w:ascii="Arial" w:eastAsia="Times New Roman" w:hAnsi="Arial" w:cs="Arial"/>
          <w:bCs/>
          <w:sz w:val="24"/>
          <w:szCs w:val="24"/>
          <w:lang w:eastAsia="ru-RU"/>
        </w:rPr>
        <w:t>Бавлинского муниципального района Республики Татарстан от налога на доходы физических лиц на 2020 год и плановый</w:t>
      </w:r>
      <w:r w:rsidR="006D7F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142ECD">
        <w:rPr>
          <w:rFonts w:ascii="Arial" w:eastAsia="Times New Roman" w:hAnsi="Arial" w:cs="Arial"/>
          <w:bCs/>
          <w:sz w:val="24"/>
          <w:szCs w:val="24"/>
          <w:lang w:eastAsia="ru-RU"/>
        </w:rPr>
        <w:t>период 2021 и 2022 годов</w:t>
      </w:r>
    </w:p>
    <w:bookmarkEnd w:id="0"/>
    <w:p w:rsidR="0014010C" w:rsidRPr="00142ECD" w:rsidRDefault="0014010C" w:rsidP="0014010C">
      <w:pPr>
        <w:widowControl w:val="0"/>
        <w:autoSpaceDE w:val="0"/>
        <w:autoSpaceDN w:val="0"/>
        <w:adjustRightInd w:val="0"/>
        <w:spacing w:after="0" w:line="240" w:lineRule="auto"/>
        <w:ind w:right="5385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10C" w:rsidRPr="00142ECD" w:rsidRDefault="0014010C" w:rsidP="001401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10C" w:rsidRPr="00142ECD" w:rsidRDefault="0014010C" w:rsidP="001401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10C" w:rsidRPr="00142ECD" w:rsidRDefault="0014010C" w:rsidP="0014010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7" w:history="1">
        <w:r w:rsidRPr="00142ECD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пунктом 5 статьи 138</w:t>
        </w:r>
      </w:hyperlink>
      <w:r w:rsidRPr="00142ECD">
        <w:rPr>
          <w:rFonts w:ascii="Arial" w:eastAsia="Times New Roman" w:hAnsi="Arial" w:cs="Arial"/>
          <w:sz w:val="24"/>
          <w:szCs w:val="24"/>
          <w:lang w:eastAsia="ru-RU"/>
        </w:rPr>
        <w:t xml:space="preserve"> Бюджетного кодекса Российской Федерации Совет Бавлинского муниципального района Республики Татарстан РЕШИЛ:</w:t>
      </w:r>
    </w:p>
    <w:p w:rsidR="0014010C" w:rsidRPr="00142ECD" w:rsidRDefault="0014010C" w:rsidP="0014010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D">
        <w:rPr>
          <w:rFonts w:ascii="Arial" w:eastAsia="Times New Roman" w:hAnsi="Arial" w:cs="Arial"/>
          <w:sz w:val="24"/>
          <w:szCs w:val="24"/>
          <w:lang w:eastAsia="ru-RU"/>
        </w:rPr>
        <w:t>1. Согласовать замену дотации на выравнивание бюджетной обеспеченности муниципальных районов дополнительным нормативом отчислений в бюджет Бавлинского муниципального района Республики Татарстан от налога на доходы физических лиц на 2020 год и плановый период 2021 и 2022 годов.</w:t>
      </w:r>
    </w:p>
    <w:p w:rsidR="0014010C" w:rsidRPr="00142ECD" w:rsidRDefault="0014010C" w:rsidP="0014010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D">
        <w:rPr>
          <w:rFonts w:ascii="Arial" w:eastAsia="Times New Roman" w:hAnsi="Arial" w:cs="Arial"/>
          <w:sz w:val="24"/>
          <w:szCs w:val="24"/>
          <w:lang w:eastAsia="ru-RU"/>
        </w:rPr>
        <w:t>2. Направить копию данного Решения в Министерство финансов Республики Татарстан.</w:t>
      </w:r>
    </w:p>
    <w:p w:rsidR="0014010C" w:rsidRPr="00142ECD" w:rsidRDefault="0014010C" w:rsidP="0014010C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2ECD">
        <w:rPr>
          <w:rFonts w:ascii="Arial" w:eastAsia="Times New Roman" w:hAnsi="Arial" w:cs="Arial"/>
          <w:sz w:val="24"/>
          <w:szCs w:val="24"/>
          <w:lang w:eastAsia="ru-RU"/>
        </w:rPr>
        <w:t>3. Решение вступает в силу со дня его подписания.</w:t>
      </w:r>
    </w:p>
    <w:p w:rsidR="0014010C" w:rsidRPr="00142ECD" w:rsidRDefault="0014010C" w:rsidP="0014010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10C" w:rsidRPr="00142ECD" w:rsidRDefault="0014010C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14010C" w:rsidRPr="00142ECD" w:rsidRDefault="0014010C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14010C" w:rsidRPr="00142ECD" w:rsidRDefault="0014010C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14010C" w:rsidRPr="00142ECD" w:rsidRDefault="0014010C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6D124C" w:rsidRPr="00142ECD" w:rsidRDefault="006D124C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142ECD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Глава, Председатель Совета</w:t>
      </w:r>
    </w:p>
    <w:p w:rsidR="0084368C" w:rsidRPr="00142ECD" w:rsidRDefault="006D124C" w:rsidP="00FB05D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42ECD">
        <w:rPr>
          <w:rFonts w:ascii="Arial" w:eastAsia="Times New Roman" w:hAnsi="Arial" w:cs="Arial"/>
          <w:noProof/>
          <w:sz w:val="24"/>
          <w:szCs w:val="24"/>
          <w:lang w:eastAsia="ru-RU"/>
        </w:rPr>
        <w:t>Бавлинского муниципального района                                      Р.Х. Гатиятуллин</w:t>
      </w:r>
    </w:p>
    <w:sectPr w:rsidR="0084368C" w:rsidRPr="00142ECD" w:rsidSect="00142E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C"/>
    <w:rsid w:val="000F3E87"/>
    <w:rsid w:val="0014010C"/>
    <w:rsid w:val="00142ECD"/>
    <w:rsid w:val="001D05EE"/>
    <w:rsid w:val="00272929"/>
    <w:rsid w:val="002867C0"/>
    <w:rsid w:val="006D124C"/>
    <w:rsid w:val="006D7F09"/>
    <w:rsid w:val="00717B95"/>
    <w:rsid w:val="0084368C"/>
    <w:rsid w:val="00855B87"/>
    <w:rsid w:val="00B10E4C"/>
    <w:rsid w:val="00BE1EB5"/>
    <w:rsid w:val="00D17777"/>
    <w:rsid w:val="00EC7478"/>
    <w:rsid w:val="00ED0A8C"/>
    <w:rsid w:val="00F210CC"/>
    <w:rsid w:val="00FB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1134E6C91821648FEBE0A5199EB785F5FB7BBAB3BD719A19830FAF09B2DA0BB8549FFF5FD269B0FD7H1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024B-B080-4FB2-8891-4BE3A4AA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Таня Алатырева</cp:lastModifiedBy>
  <cp:revision>4</cp:revision>
  <cp:lastPrinted>2019-07-17T06:48:00Z</cp:lastPrinted>
  <dcterms:created xsi:type="dcterms:W3CDTF">2019-07-18T05:40:00Z</dcterms:created>
  <dcterms:modified xsi:type="dcterms:W3CDTF">2019-07-18T05:41:00Z</dcterms:modified>
</cp:coreProperties>
</file>