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637F5F" w:rsidP="00EB0E06">
            <w:r>
              <w:t xml:space="preserve">                                </w:t>
            </w:r>
            <w:r w:rsidR="00DE58BF">
              <w:t>201</w:t>
            </w:r>
            <w:r w:rsidR="00EB0E06">
              <w:t>9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 </w:t>
            </w:r>
          </w:p>
        </w:tc>
      </w:tr>
    </w:tbl>
    <w:p w:rsidR="00C403EF" w:rsidRDefault="00C403EF" w:rsidP="00170E58">
      <w:pPr>
        <w:tabs>
          <w:tab w:val="left" w:pos="7297"/>
        </w:tabs>
      </w:pPr>
    </w:p>
    <w:p w:rsidR="00170E58" w:rsidRDefault="00170E58" w:rsidP="00170E58">
      <w:pPr>
        <w:autoSpaceDE w:val="0"/>
        <w:autoSpaceDN w:val="0"/>
        <w:adjustRightInd w:val="0"/>
        <w:rPr>
          <w:bCs/>
        </w:rPr>
      </w:pPr>
      <w:r w:rsidRPr="00170E58">
        <w:rPr>
          <w:bCs/>
        </w:rPr>
        <w:t xml:space="preserve">Об утверждении Положения о порядке </w:t>
      </w:r>
    </w:p>
    <w:p w:rsidR="00170E58" w:rsidRDefault="00170E58" w:rsidP="00170E58">
      <w:pPr>
        <w:autoSpaceDE w:val="0"/>
        <w:autoSpaceDN w:val="0"/>
        <w:adjustRightInd w:val="0"/>
        <w:rPr>
          <w:bCs/>
        </w:rPr>
      </w:pPr>
      <w:r w:rsidRPr="00170E58">
        <w:rPr>
          <w:bCs/>
        </w:rPr>
        <w:t>установления мемориальных досок</w:t>
      </w:r>
    </w:p>
    <w:p w:rsidR="00170E58" w:rsidRDefault="00170E58" w:rsidP="00170E58">
      <w:pPr>
        <w:autoSpaceDE w:val="0"/>
        <w:autoSpaceDN w:val="0"/>
        <w:adjustRightInd w:val="0"/>
        <w:rPr>
          <w:bCs/>
        </w:rPr>
      </w:pPr>
      <w:r w:rsidRPr="00170E58">
        <w:rPr>
          <w:bCs/>
        </w:rPr>
        <w:t xml:space="preserve">в </w:t>
      </w:r>
      <w:r>
        <w:rPr>
          <w:bCs/>
        </w:rPr>
        <w:t xml:space="preserve">Бавлинском </w:t>
      </w:r>
      <w:r w:rsidRPr="00170E58">
        <w:rPr>
          <w:bCs/>
        </w:rPr>
        <w:t xml:space="preserve"> муниципальном районе</w:t>
      </w:r>
    </w:p>
    <w:p w:rsidR="00390C20" w:rsidRDefault="00170E58" w:rsidP="00170E58">
      <w:pPr>
        <w:autoSpaceDE w:val="0"/>
        <w:autoSpaceDN w:val="0"/>
        <w:adjustRightInd w:val="0"/>
        <w:rPr>
          <w:bCs/>
        </w:rPr>
      </w:pPr>
      <w:r w:rsidRPr="00170E58">
        <w:rPr>
          <w:bCs/>
        </w:rPr>
        <w:t>Республики Татарстан</w:t>
      </w:r>
    </w:p>
    <w:p w:rsidR="00170E58" w:rsidRPr="00390C20" w:rsidRDefault="00170E58" w:rsidP="00170E58">
      <w:pPr>
        <w:autoSpaceDE w:val="0"/>
        <w:autoSpaceDN w:val="0"/>
        <w:adjustRightInd w:val="0"/>
        <w:spacing w:line="360" w:lineRule="auto"/>
        <w:rPr>
          <w:sz w:val="12"/>
        </w:rPr>
      </w:pPr>
    </w:p>
    <w:p w:rsidR="00637F5F" w:rsidRPr="00932840" w:rsidRDefault="00637F5F" w:rsidP="00390C2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932840">
        <w:t xml:space="preserve">В соответствии </w:t>
      </w:r>
      <w:r w:rsidR="00A5793C">
        <w:t>с п</w:t>
      </w:r>
      <w:r w:rsidR="00A5793C" w:rsidRPr="00A5793C">
        <w:t>остановлением Кабинета Министров Респ</w:t>
      </w:r>
      <w:r w:rsidR="00A5793C">
        <w:t>ублики Татарстан от 01.04.2002 №</w:t>
      </w:r>
      <w:r w:rsidR="00A5793C" w:rsidRPr="00A5793C">
        <w:t xml:space="preserve">163 </w:t>
      </w:r>
      <w:r w:rsidR="00A5793C">
        <w:t>«</w:t>
      </w:r>
      <w:r w:rsidR="00A5793C" w:rsidRPr="00A5793C">
        <w:t>Об утверждении Положения о порядке установления мемориальных досок в Республике Татарстан</w:t>
      </w:r>
      <w:r w:rsidR="00A5793C">
        <w:t>», в</w:t>
      </w:r>
      <w:r w:rsidR="00A5793C" w:rsidRPr="00A5793C">
        <w:t xml:space="preserve"> целях упорядочения проектирования, изготовления и установления мемориальных досок, определения критериев для принятия решений об увековечении выдающихся событий в истории, а также личностей, достижения которых в сфере их деятельности принесли долговременную пользу </w:t>
      </w:r>
      <w:r w:rsidR="00A5793C">
        <w:t xml:space="preserve">Бавлинскому </w:t>
      </w:r>
      <w:r w:rsidR="00A5793C" w:rsidRPr="00A5793C">
        <w:t>муниципального району, Республике Татарстан и</w:t>
      </w:r>
      <w:proofErr w:type="gramEnd"/>
      <w:r w:rsidR="00A5793C" w:rsidRPr="00A5793C">
        <w:t xml:space="preserve"> Российской Федерации,</w:t>
      </w:r>
      <w:r w:rsidR="00A5793C">
        <w:t xml:space="preserve"> </w:t>
      </w:r>
      <w:r w:rsidRPr="00932840">
        <w:t xml:space="preserve">Совет </w:t>
      </w:r>
      <w:r w:rsidRPr="00932840">
        <w:rPr>
          <w:bCs/>
        </w:rPr>
        <w:t xml:space="preserve">Бавлинского муниципального района </w:t>
      </w:r>
      <w:r w:rsidRPr="00932840">
        <w:rPr>
          <w:rFonts w:eastAsia="Calibri"/>
          <w:b/>
          <w:lang w:eastAsia="en-US"/>
        </w:rPr>
        <w:t>РЕШИЛ</w:t>
      </w:r>
      <w:r w:rsidRPr="00932840">
        <w:rPr>
          <w:rFonts w:eastAsia="Calibri"/>
          <w:lang w:eastAsia="en-US"/>
        </w:rPr>
        <w:t>:</w:t>
      </w:r>
    </w:p>
    <w:p w:rsidR="00A5793C" w:rsidRDefault="007F1CA7" w:rsidP="00A5793C">
      <w:pPr>
        <w:tabs>
          <w:tab w:val="left" w:pos="6975"/>
        </w:tabs>
        <w:spacing w:line="336" w:lineRule="auto"/>
        <w:ind w:firstLine="709"/>
        <w:jc w:val="both"/>
        <w:rPr>
          <w:bCs/>
        </w:rPr>
      </w:pPr>
      <w:r w:rsidRPr="00932840">
        <w:rPr>
          <w:bCs/>
        </w:rPr>
        <w:t xml:space="preserve">1. </w:t>
      </w:r>
      <w:r w:rsidR="00A5793C" w:rsidRPr="00A5793C">
        <w:rPr>
          <w:bCs/>
        </w:rPr>
        <w:t xml:space="preserve">Утвердить Положение о порядке установления мемориальных досок в </w:t>
      </w:r>
      <w:r w:rsidR="00A5793C">
        <w:rPr>
          <w:bCs/>
        </w:rPr>
        <w:t>Бавлинском</w:t>
      </w:r>
      <w:r w:rsidR="00A5793C" w:rsidRPr="00A5793C">
        <w:rPr>
          <w:bCs/>
        </w:rPr>
        <w:t xml:space="preserve"> муниципально</w:t>
      </w:r>
      <w:r w:rsidR="00A5793C">
        <w:rPr>
          <w:bCs/>
        </w:rPr>
        <w:t>м районе Республики Татарстан согласно приложению №1.</w:t>
      </w:r>
    </w:p>
    <w:p w:rsidR="00A5793C" w:rsidRDefault="00A5793C" w:rsidP="00A5793C">
      <w:pPr>
        <w:tabs>
          <w:tab w:val="left" w:pos="6975"/>
        </w:tabs>
        <w:spacing w:line="336" w:lineRule="auto"/>
        <w:ind w:firstLine="709"/>
        <w:jc w:val="both"/>
      </w:pPr>
      <w:r>
        <w:rPr>
          <w:bCs/>
        </w:rPr>
        <w:t>2.</w:t>
      </w:r>
      <w:r>
        <w:t xml:space="preserve"> Исполнительному комитету Бавлинского муниципального района разработать и утвердить Положение о Комиссии по мемориальным доскам и ее состав.</w:t>
      </w:r>
    </w:p>
    <w:p w:rsidR="00A5793C" w:rsidRDefault="00A5793C" w:rsidP="00A5793C">
      <w:pPr>
        <w:spacing w:line="336" w:lineRule="auto"/>
        <w:ind w:firstLine="709"/>
        <w:jc w:val="both"/>
      </w:pPr>
      <w:r>
        <w:t xml:space="preserve">3.  Контроль за исполнением настоящего решения возложить на постоянную комиссию Совета Бавлинского муниципального района </w:t>
      </w:r>
      <w:proofErr w:type="gramStart"/>
      <w:r>
        <w:t>по</w:t>
      </w:r>
      <w:proofErr w:type="gramEnd"/>
      <w:r>
        <w:t xml:space="preserve"> социально-культурным вопросами </w:t>
      </w:r>
    </w:p>
    <w:p w:rsidR="00EB45CE" w:rsidRDefault="00780DBB" w:rsidP="00390C20">
      <w:pPr>
        <w:spacing w:line="336" w:lineRule="auto"/>
        <w:ind w:firstLine="709"/>
        <w:jc w:val="both"/>
      </w:pPr>
      <w:r w:rsidRPr="00D31785">
        <w:t xml:space="preserve">2. </w:t>
      </w:r>
      <w:proofErr w:type="gramStart"/>
      <w:r w:rsidR="00390C20" w:rsidRPr="00D31785">
        <w:t>Контроль за</w:t>
      </w:r>
      <w:proofErr w:type="gramEnd"/>
      <w:r w:rsidR="00390C20" w:rsidRPr="00D31785">
        <w:t xml:space="preserve">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:rsidR="009B6378" w:rsidRDefault="009B6378" w:rsidP="009B6378">
      <w:r>
        <w:t xml:space="preserve">       </w:t>
      </w:r>
      <w:r w:rsidR="00390C20">
        <w:t xml:space="preserve">     </w:t>
      </w:r>
      <w:r>
        <w:t xml:space="preserve"> Глава, Председатель Совета</w:t>
      </w:r>
    </w:p>
    <w:p w:rsidR="00863504" w:rsidRDefault="009B6378" w:rsidP="001E6DC5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A5793C" w:rsidRDefault="00A5793C" w:rsidP="00A5793C">
      <w:pPr>
        <w:jc w:val="right"/>
        <w:rPr>
          <w:sz w:val="24"/>
        </w:rPr>
      </w:pPr>
      <w:r w:rsidRPr="002842A6">
        <w:rPr>
          <w:sz w:val="24"/>
        </w:rPr>
        <w:lastRenderedPageBreak/>
        <w:t>УТВЕРЖДЕНО</w:t>
      </w:r>
    </w:p>
    <w:p w:rsidR="00A5793C" w:rsidRPr="002842A6" w:rsidRDefault="00A5793C" w:rsidP="00A5793C">
      <w:pPr>
        <w:jc w:val="right"/>
        <w:rPr>
          <w:sz w:val="24"/>
        </w:rPr>
      </w:pPr>
    </w:p>
    <w:p w:rsidR="00A5793C" w:rsidRPr="002842A6" w:rsidRDefault="00A5793C" w:rsidP="00A5793C">
      <w:pPr>
        <w:jc w:val="right"/>
        <w:rPr>
          <w:sz w:val="24"/>
        </w:rPr>
      </w:pPr>
      <w:r w:rsidRPr="002842A6">
        <w:rPr>
          <w:sz w:val="24"/>
        </w:rPr>
        <w:t> решением</w:t>
      </w:r>
    </w:p>
    <w:p w:rsidR="00A5793C" w:rsidRPr="002842A6" w:rsidRDefault="00A5793C" w:rsidP="00A5793C">
      <w:pPr>
        <w:jc w:val="right"/>
        <w:rPr>
          <w:sz w:val="24"/>
        </w:rPr>
      </w:pPr>
      <w:r w:rsidRPr="002842A6">
        <w:rPr>
          <w:sz w:val="24"/>
        </w:rPr>
        <w:t xml:space="preserve"> Совета </w:t>
      </w:r>
      <w:proofErr w:type="spellStart"/>
      <w:r w:rsidRPr="002842A6">
        <w:rPr>
          <w:sz w:val="24"/>
        </w:rPr>
        <w:t>Бавлинкого</w:t>
      </w:r>
      <w:proofErr w:type="spellEnd"/>
    </w:p>
    <w:p w:rsidR="00A5793C" w:rsidRPr="002842A6" w:rsidRDefault="00A5793C" w:rsidP="00A5793C">
      <w:pPr>
        <w:jc w:val="right"/>
        <w:rPr>
          <w:sz w:val="24"/>
        </w:rPr>
      </w:pPr>
      <w:r w:rsidRPr="002842A6">
        <w:rPr>
          <w:sz w:val="24"/>
        </w:rPr>
        <w:t>муниципального района</w:t>
      </w:r>
    </w:p>
    <w:p w:rsidR="00A5793C" w:rsidRPr="002842A6" w:rsidRDefault="00A5793C" w:rsidP="00A5793C">
      <w:pPr>
        <w:jc w:val="right"/>
        <w:rPr>
          <w:sz w:val="24"/>
        </w:rPr>
      </w:pPr>
      <w:r w:rsidRPr="002842A6">
        <w:rPr>
          <w:sz w:val="24"/>
        </w:rPr>
        <w:t>      Республики Татарстан</w:t>
      </w:r>
    </w:p>
    <w:p w:rsidR="00A5793C" w:rsidRPr="002842A6" w:rsidRDefault="00A5793C" w:rsidP="00A5793C">
      <w:pPr>
        <w:jc w:val="right"/>
        <w:rPr>
          <w:sz w:val="24"/>
        </w:rPr>
      </w:pPr>
      <w:r>
        <w:rPr>
          <w:sz w:val="24"/>
        </w:rPr>
        <w:t>     от ___________ №</w:t>
      </w:r>
      <w:r w:rsidRPr="002842A6">
        <w:rPr>
          <w:sz w:val="24"/>
        </w:rPr>
        <w:t xml:space="preserve"> _______</w:t>
      </w:r>
    </w:p>
    <w:p w:rsidR="00A5793C" w:rsidRPr="002842A6" w:rsidRDefault="00A5793C" w:rsidP="00A5793C">
      <w:pPr>
        <w:rPr>
          <w:sz w:val="24"/>
        </w:rPr>
      </w:pPr>
    </w:p>
    <w:p w:rsidR="00F93315" w:rsidRDefault="00A5793C" w:rsidP="00F93315">
      <w:pPr>
        <w:jc w:val="center"/>
        <w:rPr>
          <w:b/>
          <w:bCs/>
          <w:szCs w:val="24"/>
        </w:rPr>
      </w:pPr>
      <w:r w:rsidRPr="00A5793C">
        <w:rPr>
          <w:b/>
          <w:bCs/>
          <w:szCs w:val="24"/>
        </w:rPr>
        <w:t>Положение</w:t>
      </w:r>
    </w:p>
    <w:p w:rsidR="00A5793C" w:rsidRPr="00A5793C" w:rsidRDefault="00A5793C" w:rsidP="00F93315">
      <w:pPr>
        <w:jc w:val="center"/>
        <w:rPr>
          <w:szCs w:val="24"/>
        </w:rPr>
      </w:pPr>
      <w:r w:rsidRPr="00A5793C">
        <w:rPr>
          <w:b/>
          <w:bCs/>
          <w:szCs w:val="24"/>
        </w:rPr>
        <w:t xml:space="preserve"> о порядке установления мемориальных досок в </w:t>
      </w:r>
      <w:r w:rsidR="00F93315">
        <w:rPr>
          <w:b/>
          <w:bCs/>
          <w:szCs w:val="24"/>
        </w:rPr>
        <w:t>Бавлинском</w:t>
      </w:r>
      <w:r w:rsidRPr="00A5793C">
        <w:rPr>
          <w:b/>
          <w:bCs/>
          <w:szCs w:val="24"/>
        </w:rPr>
        <w:t xml:space="preserve"> муниципальном районе Республики Татарстан</w:t>
      </w:r>
    </w:p>
    <w:p w:rsidR="00A5793C" w:rsidRPr="00A5793C" w:rsidRDefault="00A5793C" w:rsidP="00DD658F">
      <w:pPr>
        <w:spacing w:before="100" w:beforeAutospacing="1" w:after="100" w:afterAutospacing="1"/>
        <w:jc w:val="center"/>
        <w:rPr>
          <w:b/>
        </w:rPr>
      </w:pPr>
      <w:bookmarkStart w:id="0" w:name="P000E"/>
      <w:bookmarkEnd w:id="0"/>
      <w:r w:rsidRPr="00A5793C">
        <w:rPr>
          <w:sz w:val="24"/>
          <w:szCs w:val="24"/>
        </w:rPr>
        <w:br/>
      </w:r>
      <w:r w:rsidRPr="00A5793C">
        <w:rPr>
          <w:b/>
        </w:rPr>
        <w:t xml:space="preserve">I. Общие </w:t>
      </w:r>
      <w:r w:rsidRPr="00DD658F">
        <w:rPr>
          <w:b/>
        </w:rPr>
        <w:t>положения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1.1. </w:t>
      </w:r>
      <w:proofErr w:type="gramStart"/>
      <w:r w:rsidRPr="00631F6C">
        <w:t>Мемориальная</w:t>
      </w:r>
      <w:r w:rsidRPr="00A5793C">
        <w:t xml:space="preserve"> </w:t>
      </w:r>
      <w:r w:rsidRPr="00631F6C">
        <w:t>доска</w:t>
      </w:r>
      <w:r w:rsidRPr="00A5793C">
        <w:t xml:space="preserve"> - одна из форм монументального искусства, представляющая собой памятный знак, не являющийся памятником истории (за исключением имеющих художественное значение и относящихся к объектам монументального искусства), предназначенный для увековечения памяти выдающихся личностей, внесших значительный вклад в развитие науки и техники, культуры, искусства и просвещения, в охрану здоровья, жизни и прав граждан, за ратные подвиги и иные заслуги перед Отечеством, и</w:t>
      </w:r>
      <w:proofErr w:type="gramEnd"/>
      <w:r w:rsidRPr="00A5793C">
        <w:t xml:space="preserve"> знаменательных исторических событий и дат в жизни </w:t>
      </w:r>
      <w:r w:rsidR="00DD658F" w:rsidRPr="00631F6C">
        <w:t xml:space="preserve">Бавлинском </w:t>
      </w:r>
      <w:r w:rsidRPr="00A5793C">
        <w:t>муниципального района, Республики Татарстан и Российской Федерации.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>Любые другие информационные знаки (</w:t>
      </w:r>
      <w:r w:rsidRPr="00631F6C">
        <w:t>доски</w:t>
      </w:r>
      <w:r w:rsidRPr="00A5793C">
        <w:t xml:space="preserve">), устанавливаемые на зданиях, сооружениях или в помещениях и не связанные с увековечением событий и дат, определенных настоящим </w:t>
      </w:r>
      <w:r w:rsidRPr="00631F6C">
        <w:t>Положением</w:t>
      </w:r>
      <w:r w:rsidRPr="00A5793C">
        <w:t xml:space="preserve">, не являются </w:t>
      </w:r>
      <w:r w:rsidRPr="00631F6C">
        <w:t>мемориальными</w:t>
      </w:r>
      <w:r w:rsidRPr="00A5793C">
        <w:t xml:space="preserve">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1.2. </w:t>
      </w:r>
      <w:r w:rsidRPr="00631F6C">
        <w:t>Мемориальные</w:t>
      </w:r>
      <w:r w:rsidRPr="00A5793C">
        <w:t xml:space="preserve"> </w:t>
      </w:r>
      <w:r w:rsidRPr="00631F6C">
        <w:t>доски</w:t>
      </w:r>
      <w:r w:rsidRPr="00A5793C">
        <w:t xml:space="preserve"> устанавливаются на фасадах зданий, сооружений, иногда в интерьерах помещений и памятных местах, где происходили важнейшие исторические события, проживали или работали выдающиеся личности, а также в случаях наименования улиц в честь выдающихся граждан или исторических событий.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1.3. </w:t>
      </w:r>
      <w:r w:rsidRPr="00631F6C">
        <w:t>Мемориальная</w:t>
      </w:r>
      <w:r w:rsidRPr="00A5793C">
        <w:t xml:space="preserve"> </w:t>
      </w:r>
      <w:r w:rsidRPr="00631F6C">
        <w:t>доска</w:t>
      </w:r>
      <w:r w:rsidRPr="00A5793C">
        <w:t xml:space="preserve"> на здании, сооружении может быть установлена с согласия юридического или физического лица, которому здание, сооружение принадлежит на праве собственности, хозяйственного ведения или оперативного управления.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1.4. Текст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 должен быть изложен на государственных языках Республики Татарстан - татарском и русском.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1.5. Установкой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может быть увековечена </w:t>
      </w:r>
      <w:r w:rsidR="007B579C" w:rsidRPr="00A5793C">
        <w:t>память,</w:t>
      </w:r>
      <w:r w:rsidRPr="00A5793C">
        <w:t xml:space="preserve"> как граждан Российской Федерации, так и граждан других государств.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1.6. </w:t>
      </w:r>
      <w:r w:rsidRPr="00631F6C">
        <w:t>Установление</w:t>
      </w:r>
      <w:r w:rsidRPr="00A5793C">
        <w:t xml:space="preserve">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 осуществляется </w:t>
      </w:r>
      <w:r w:rsidR="00DD658F" w:rsidRPr="00631F6C">
        <w:t xml:space="preserve">на основании </w:t>
      </w:r>
      <w:r w:rsidRPr="00A5793C">
        <w:t>постановлени</w:t>
      </w:r>
      <w:r w:rsidR="00DD658F" w:rsidRPr="00631F6C">
        <w:t xml:space="preserve">я </w:t>
      </w:r>
      <w:r w:rsidRPr="00A5793C">
        <w:t xml:space="preserve">Исполнительного комитета </w:t>
      </w:r>
      <w:r w:rsidR="00DD658F" w:rsidRPr="00631F6C">
        <w:t>Бавлинского</w:t>
      </w:r>
      <w:r w:rsidRPr="00A5793C">
        <w:t xml:space="preserve"> муниципального района Республики Татарстан на основании материалов, представленных МКУ </w:t>
      </w:r>
      <w:r w:rsidR="00DD658F" w:rsidRPr="00631F6C">
        <w:t>«</w:t>
      </w:r>
      <w:r w:rsidRPr="00A5793C">
        <w:t xml:space="preserve">Отдел культуры </w:t>
      </w:r>
      <w:r w:rsidR="00DD658F" w:rsidRPr="00631F6C">
        <w:t>Бавлинского</w:t>
      </w:r>
      <w:r w:rsidRPr="00A5793C">
        <w:t xml:space="preserve"> муниципального района</w:t>
      </w:r>
      <w:r w:rsidR="00DD658F" w:rsidRPr="00631F6C">
        <w:t>»</w:t>
      </w:r>
      <w:r w:rsidRPr="00A5793C">
        <w:t>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1.7. Заказчиком работ по проектированию, изготовлению и </w:t>
      </w:r>
      <w:r w:rsidRPr="00631F6C">
        <w:t>установлению</w:t>
      </w:r>
      <w:r w:rsidRPr="00A5793C">
        <w:t xml:space="preserve">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 выступает Исполнительный комитет </w:t>
      </w:r>
      <w:r w:rsidR="00DD658F" w:rsidRPr="00631F6C">
        <w:t xml:space="preserve">Бавлинского </w:t>
      </w:r>
      <w:r w:rsidRPr="00A5793C">
        <w:t>муниципального района Республики Татарстан.</w:t>
      </w:r>
    </w:p>
    <w:p w:rsidR="00DD658F" w:rsidRPr="00631F6C" w:rsidRDefault="00A5793C" w:rsidP="00631F6C">
      <w:pPr>
        <w:spacing w:line="360" w:lineRule="auto"/>
        <w:ind w:firstLine="709"/>
        <w:jc w:val="both"/>
      </w:pPr>
      <w:r w:rsidRPr="00A5793C">
        <w:t xml:space="preserve">1.8. Постановление Исполнительного комитета </w:t>
      </w:r>
      <w:r w:rsidR="00DD658F" w:rsidRPr="00631F6C">
        <w:t xml:space="preserve">Бавлинского </w:t>
      </w:r>
      <w:r w:rsidRPr="00A5793C">
        <w:t xml:space="preserve">муниципального района Республики Татарстан об </w:t>
      </w:r>
      <w:r w:rsidRPr="00631F6C">
        <w:t>установлении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размещается на официальном портале правовой информации Республики Татарстан и на официальном сайте </w:t>
      </w:r>
      <w:r w:rsidR="00DD658F" w:rsidRPr="00631F6C">
        <w:t>Бавлинского</w:t>
      </w:r>
      <w:r w:rsidRPr="00A5793C">
        <w:t xml:space="preserve"> муниципального района Республики Татарстан. </w:t>
      </w:r>
      <w:bookmarkStart w:id="1" w:name="P0011"/>
      <w:bookmarkEnd w:id="1"/>
    </w:p>
    <w:p w:rsidR="00DD658F" w:rsidRPr="00631F6C" w:rsidRDefault="00A5793C" w:rsidP="00631F6C">
      <w:pPr>
        <w:spacing w:line="360" w:lineRule="auto"/>
        <w:jc w:val="center"/>
        <w:rPr>
          <w:b/>
        </w:rPr>
      </w:pPr>
      <w:r w:rsidRPr="00A5793C">
        <w:rPr>
          <w:b/>
        </w:rPr>
        <w:t>II. Основания для увековечения памяти граждан или событий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2.1. Основаниями для принятия решения об </w:t>
      </w:r>
      <w:r w:rsidRPr="00631F6C">
        <w:t>установлении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являются: значимость события в истории </w:t>
      </w:r>
      <w:r w:rsidR="002C13ED" w:rsidRPr="00631F6C">
        <w:t>Бавлинского</w:t>
      </w:r>
      <w:r w:rsidRPr="00A5793C">
        <w:t xml:space="preserve"> муниципального района Республики Татарстан, Республики Татарстан и Российской Федерации; наличие признанных достижений в государственной, общественной, политической, военной, производственной деятельности, в науке, технике, литературе, искусстве, культуре, спорте, а также особый вклад личности в определенную сферу деятельности, </w:t>
      </w:r>
      <w:r w:rsidRPr="00895946">
        <w:t>принесший</w:t>
      </w:r>
      <w:r w:rsidRPr="00A5793C">
        <w:t xml:space="preserve"> пользу </w:t>
      </w:r>
      <w:r w:rsidR="002C13ED" w:rsidRPr="00631F6C">
        <w:t xml:space="preserve">Бавлинскому </w:t>
      </w:r>
      <w:r w:rsidRPr="00A5793C">
        <w:t xml:space="preserve">муниципальному району, Республике Татарстан и Российской Федерации, и при условии широкого признания жителями </w:t>
      </w:r>
      <w:r w:rsidR="002C13ED" w:rsidRPr="00631F6C">
        <w:t>Бавлинского</w:t>
      </w:r>
      <w:r w:rsidRPr="00A5793C">
        <w:t xml:space="preserve"> муниципального района Республики Татарстан этих достижений.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2.2. </w:t>
      </w:r>
      <w:r w:rsidRPr="00631F6C">
        <w:t>Мемориальная</w:t>
      </w:r>
      <w:r w:rsidRPr="00A5793C">
        <w:t xml:space="preserve"> </w:t>
      </w:r>
      <w:r w:rsidRPr="00631F6C">
        <w:t>доска</w:t>
      </w:r>
      <w:r w:rsidRPr="00A5793C">
        <w:t xml:space="preserve"> может быть установлена в честь граждан: внесших выдающийся вклад в развитие различных отраслей деятельности и имеющих государственные награды; </w:t>
      </w:r>
    </w:p>
    <w:p w:rsidR="002C13ED" w:rsidRPr="00631F6C" w:rsidRDefault="00A5793C" w:rsidP="00631F6C">
      <w:pPr>
        <w:spacing w:line="360" w:lineRule="auto"/>
        <w:ind w:firstLine="709"/>
        <w:jc w:val="both"/>
      </w:pPr>
      <w:proofErr w:type="gramStart"/>
      <w:r w:rsidRPr="00A5793C">
        <w:t>совершивших</w:t>
      </w:r>
      <w:proofErr w:type="gramEnd"/>
      <w:r w:rsidRPr="00A5793C">
        <w:t xml:space="preserve"> героические или другие выдающиеся поступки на благо </w:t>
      </w:r>
      <w:r w:rsidR="002C13ED" w:rsidRPr="00631F6C">
        <w:t>Бавлинского</w:t>
      </w:r>
      <w:r w:rsidRPr="00A5793C">
        <w:t xml:space="preserve"> муниципального района Республики Татарстан, Республики Татарстан и Российской Федерации.</w:t>
      </w:r>
      <w:bookmarkStart w:id="2" w:name="P0014"/>
      <w:bookmarkEnd w:id="2"/>
    </w:p>
    <w:p w:rsidR="002C13ED" w:rsidRPr="00631F6C" w:rsidRDefault="00A5793C" w:rsidP="00631F6C">
      <w:pPr>
        <w:spacing w:line="360" w:lineRule="auto"/>
        <w:jc w:val="center"/>
        <w:rPr>
          <w:b/>
        </w:rPr>
      </w:pPr>
      <w:r w:rsidRPr="00A5793C">
        <w:rPr>
          <w:b/>
        </w:rPr>
        <w:t xml:space="preserve">III. Правила установки </w:t>
      </w:r>
      <w:r w:rsidRPr="00631F6C">
        <w:rPr>
          <w:b/>
        </w:rPr>
        <w:t>мемориальной</w:t>
      </w:r>
      <w:r w:rsidRPr="00A5793C">
        <w:rPr>
          <w:b/>
        </w:rPr>
        <w:t xml:space="preserve"> </w:t>
      </w:r>
      <w:r w:rsidRPr="00631F6C">
        <w:rPr>
          <w:b/>
        </w:rPr>
        <w:t>доски</w:t>
      </w:r>
    </w:p>
    <w:p w:rsidR="002C13ED" w:rsidRPr="00631F6C" w:rsidRDefault="00A5793C" w:rsidP="00631F6C">
      <w:pPr>
        <w:spacing w:line="360" w:lineRule="auto"/>
        <w:ind w:firstLine="709"/>
        <w:jc w:val="both"/>
      </w:pPr>
      <w:r w:rsidRPr="00A5793C">
        <w:t xml:space="preserve">3.1. В целях объективной оценки исторической или культурной значимости события или лица, имя которого предлагается увековечить, </w:t>
      </w:r>
      <w:r w:rsidRPr="00631F6C">
        <w:t>мемориальная</w:t>
      </w:r>
      <w:r w:rsidRPr="00A5793C">
        <w:t xml:space="preserve"> </w:t>
      </w:r>
      <w:r w:rsidRPr="00631F6C">
        <w:t>доска</w:t>
      </w:r>
      <w:r w:rsidRPr="00A5793C">
        <w:t xml:space="preserve"> может быть установлена не менее чем </w:t>
      </w:r>
      <w:proofErr w:type="gramStart"/>
      <w:r w:rsidRPr="00A5793C">
        <w:t>через</w:t>
      </w:r>
      <w:proofErr w:type="gramEnd"/>
      <w:r w:rsidRPr="00A5793C">
        <w:t>:</w:t>
      </w:r>
    </w:p>
    <w:p w:rsidR="002C13ED" w:rsidRPr="00631F6C" w:rsidRDefault="00A5793C" w:rsidP="00631F6C">
      <w:pPr>
        <w:spacing w:line="360" w:lineRule="auto"/>
        <w:ind w:firstLine="709"/>
        <w:jc w:val="both"/>
      </w:pPr>
      <w:r w:rsidRPr="00A5793C">
        <w:t xml:space="preserve">1 год после кончины лица, имя которого увековечивается; </w:t>
      </w:r>
    </w:p>
    <w:p w:rsidR="002C13ED" w:rsidRPr="00631F6C" w:rsidRDefault="00A5793C" w:rsidP="00631F6C">
      <w:pPr>
        <w:spacing w:line="360" w:lineRule="auto"/>
        <w:ind w:firstLine="709"/>
        <w:jc w:val="both"/>
      </w:pPr>
      <w:r w:rsidRPr="00A5793C">
        <w:t xml:space="preserve">5 лет после события, в память которого она устанавливается. </w:t>
      </w:r>
    </w:p>
    <w:p w:rsidR="002C13ED" w:rsidRPr="00631F6C" w:rsidRDefault="00A5793C" w:rsidP="00631F6C">
      <w:pPr>
        <w:spacing w:line="360" w:lineRule="auto"/>
        <w:ind w:firstLine="709"/>
        <w:jc w:val="both"/>
      </w:pPr>
      <w:r w:rsidRPr="00A5793C">
        <w:t xml:space="preserve">3.2. </w:t>
      </w:r>
      <w:r w:rsidRPr="00631F6C">
        <w:t>Мемориальные</w:t>
      </w:r>
      <w:r w:rsidRPr="00A5793C">
        <w:t xml:space="preserve"> </w:t>
      </w:r>
      <w:r w:rsidRPr="00631F6C">
        <w:t>доски</w:t>
      </w:r>
      <w:r w:rsidRPr="00A5793C">
        <w:t xml:space="preserve"> Героям Советского Союза и Российской Федерации, полным кавалерам ордена Славы устанавливаются после их смерти на доме, где они жили в последние годы, или на здании организации, где трудились или служили перед выходом на пенсию (в отставку). </w:t>
      </w:r>
      <w:bookmarkStart w:id="3" w:name="P0017"/>
      <w:bookmarkEnd w:id="3"/>
    </w:p>
    <w:p w:rsidR="002C13ED" w:rsidRPr="00631F6C" w:rsidRDefault="00A5793C" w:rsidP="00631F6C">
      <w:pPr>
        <w:spacing w:line="360" w:lineRule="auto"/>
        <w:jc w:val="center"/>
        <w:rPr>
          <w:b/>
        </w:rPr>
      </w:pPr>
      <w:r w:rsidRPr="00A5793C">
        <w:rPr>
          <w:b/>
        </w:rPr>
        <w:t xml:space="preserve">IV. Требования к внешнему виду </w:t>
      </w:r>
      <w:r w:rsidRPr="00631F6C">
        <w:rPr>
          <w:b/>
        </w:rPr>
        <w:t>мемориальной</w:t>
      </w:r>
      <w:r w:rsidRPr="00A5793C">
        <w:rPr>
          <w:b/>
        </w:rPr>
        <w:t xml:space="preserve"> </w:t>
      </w:r>
      <w:r w:rsidRPr="00631F6C">
        <w:rPr>
          <w:b/>
        </w:rPr>
        <w:t>доски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4.1. </w:t>
      </w:r>
      <w:r w:rsidRPr="00631F6C">
        <w:t>Мемориальные</w:t>
      </w:r>
      <w:r w:rsidRPr="00A5793C">
        <w:t xml:space="preserve"> </w:t>
      </w:r>
      <w:r w:rsidRPr="00631F6C">
        <w:t>доски</w:t>
      </w:r>
      <w:r w:rsidRPr="00A5793C">
        <w:t xml:space="preserve"> изготавливаются тол</w:t>
      </w:r>
      <w:r w:rsidR="002C13ED" w:rsidRPr="00631F6C">
        <w:t>ько из долговечных материалов (</w:t>
      </w:r>
      <w:r w:rsidRPr="00A5793C">
        <w:t>мрамора, гранита, чугуна, бронзы и других металлов).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4.2. Текст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должен быть изложен в лаконичной форме и содержать сведения о заслугах, событиях, достижениях или периоде жизни (деятельности) лица, которому посвящена </w:t>
      </w:r>
      <w:r w:rsidRPr="00631F6C">
        <w:t>мемориальная</w:t>
      </w:r>
      <w:r w:rsidRPr="00A5793C">
        <w:t xml:space="preserve"> </w:t>
      </w:r>
      <w:r w:rsidRPr="00631F6C">
        <w:t>доска</w:t>
      </w:r>
      <w:r w:rsidRPr="00A5793C">
        <w:t xml:space="preserve">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4.3. В тексте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должны указываться фамилия, имя, отчество (при наличии) лица, в честь которого она устанавливается.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4.4. В композицию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, помимо текста, могут быть включены портретные изображения, декоративные элементы. </w:t>
      </w:r>
      <w:bookmarkStart w:id="4" w:name="P001B"/>
      <w:bookmarkEnd w:id="4"/>
    </w:p>
    <w:p w:rsidR="002C13ED" w:rsidRPr="00631F6C" w:rsidRDefault="00A5793C" w:rsidP="00631F6C">
      <w:pPr>
        <w:jc w:val="center"/>
        <w:rPr>
          <w:b/>
        </w:rPr>
      </w:pPr>
      <w:r w:rsidRPr="00A5793C">
        <w:rPr>
          <w:b/>
        </w:rPr>
        <w:t xml:space="preserve">V. </w:t>
      </w:r>
      <w:r w:rsidRPr="00631F6C">
        <w:rPr>
          <w:b/>
        </w:rPr>
        <w:t>Порядок</w:t>
      </w:r>
      <w:r w:rsidRPr="00A5793C">
        <w:rPr>
          <w:b/>
        </w:rPr>
        <w:t xml:space="preserve"> оформления ходатайства об </w:t>
      </w:r>
      <w:r w:rsidRPr="00631F6C">
        <w:rPr>
          <w:b/>
        </w:rPr>
        <w:t>установлении</w:t>
      </w:r>
      <w:r w:rsidRPr="00A5793C">
        <w:rPr>
          <w:b/>
        </w:rPr>
        <w:t xml:space="preserve"> </w:t>
      </w:r>
    </w:p>
    <w:p w:rsidR="00A5793C" w:rsidRPr="00A5793C" w:rsidRDefault="002C13ED" w:rsidP="00631F6C">
      <w:pPr>
        <w:jc w:val="center"/>
        <w:rPr>
          <w:b/>
        </w:rPr>
      </w:pPr>
      <w:r w:rsidRPr="00631F6C">
        <w:rPr>
          <w:b/>
        </w:rPr>
        <w:t>м</w:t>
      </w:r>
      <w:r w:rsidR="00A5793C" w:rsidRPr="00631F6C">
        <w:rPr>
          <w:b/>
        </w:rPr>
        <w:t>емориальной</w:t>
      </w:r>
      <w:r w:rsidR="00A5793C" w:rsidRPr="00A5793C">
        <w:rPr>
          <w:b/>
        </w:rPr>
        <w:t xml:space="preserve"> </w:t>
      </w:r>
      <w:r w:rsidR="00A5793C" w:rsidRPr="00631F6C">
        <w:rPr>
          <w:b/>
        </w:rPr>
        <w:t>доски</w:t>
      </w:r>
    </w:p>
    <w:p w:rsidR="00A5793C" w:rsidRPr="00A5793C" w:rsidRDefault="00A5793C" w:rsidP="00631F6C">
      <w:pPr>
        <w:spacing w:before="100" w:beforeAutospacing="1" w:after="240" w:line="360" w:lineRule="auto"/>
        <w:ind w:firstLine="709"/>
        <w:jc w:val="both"/>
      </w:pPr>
      <w:r w:rsidRPr="00A5793C">
        <w:t xml:space="preserve">5.1. Инициаторами </w:t>
      </w:r>
      <w:r w:rsidRPr="00631F6C">
        <w:t>установления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(далее - инициатор) могут выступать органы государственной власти, органы местного самоуправления, организации независимо от форм собственности, а также группы граждан численностью не менее 10 человек.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5.2. Для </w:t>
      </w:r>
      <w:r w:rsidRPr="00631F6C">
        <w:t>установления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инициатор представляет в МКУ </w:t>
      </w:r>
      <w:r w:rsidR="002C13ED" w:rsidRPr="00631F6C">
        <w:t>«</w:t>
      </w:r>
      <w:r w:rsidRPr="00A5793C">
        <w:t xml:space="preserve">Отдел культуры </w:t>
      </w:r>
      <w:r w:rsidR="002C13ED" w:rsidRPr="00631F6C">
        <w:t>Бавлинского</w:t>
      </w:r>
      <w:r w:rsidRPr="00A5793C">
        <w:t xml:space="preserve"> муниципального района Республики Татарстан</w:t>
      </w:r>
      <w:r w:rsidR="002C13ED" w:rsidRPr="00631F6C">
        <w:t>»</w:t>
      </w:r>
      <w:r w:rsidRPr="00A5793C">
        <w:t xml:space="preserve">  следующие документы: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заявление (ходатайство) с развернутым обоснованием необходимости </w:t>
      </w:r>
      <w:r w:rsidRPr="00631F6C">
        <w:t>установления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>;</w:t>
      </w:r>
    </w:p>
    <w:p w:rsidR="002C13ED" w:rsidRPr="00631F6C" w:rsidRDefault="00A5793C" w:rsidP="00631F6C">
      <w:pPr>
        <w:spacing w:line="360" w:lineRule="auto"/>
        <w:ind w:firstLine="709"/>
        <w:jc w:val="both"/>
      </w:pPr>
      <w:r w:rsidRPr="00A5793C">
        <w:t xml:space="preserve">полная биографическая или историческая справка на основании официальных документов;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>копии архивных и других документов, подтверждающих достоверность события или заслуги лица, имя которого увековечивается;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895946">
        <w:t>проект текста мемориальной доски на соответствующих языках</w:t>
      </w:r>
      <w:r w:rsidR="00895946" w:rsidRPr="00895946">
        <w:t>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эскиз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>;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сведения о предполагаемом месте </w:t>
      </w:r>
      <w:r w:rsidRPr="00631F6C">
        <w:t>установления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(фотографии здания, интерьера в помещении с указанием места, где будет установлена </w:t>
      </w:r>
      <w:r w:rsidRPr="00631F6C">
        <w:t>мемориальная</w:t>
      </w:r>
      <w:r w:rsidRPr="00A5793C">
        <w:t xml:space="preserve"> </w:t>
      </w:r>
      <w:r w:rsidRPr="00631F6C">
        <w:t>доска</w:t>
      </w:r>
      <w:r w:rsidRPr="00A5793C">
        <w:t>);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документы из соответствующих жилищно-эксплуатационных предприятий с указанием периода проживания в данном здании лица, память которого увековечивается; согласие пользователя или собственника дома (здания) на </w:t>
      </w:r>
      <w:r w:rsidRPr="00631F6C">
        <w:t>установление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; общая смета расходов на проектирование, изготовление и </w:t>
      </w:r>
      <w:r w:rsidRPr="00631F6C">
        <w:t>установление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и сведения об источниках ее финансирования; гарантийное письмо инициатора с обязательством об оплате мероприятий по проектированию, изготовлению, </w:t>
      </w:r>
      <w:r w:rsidRPr="00631F6C">
        <w:t>установлению</w:t>
      </w:r>
      <w:r w:rsidRPr="00A5793C">
        <w:t xml:space="preserve"> и обеспечению торжественного открытия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>;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согласование представительного органа поселения и главы </w:t>
      </w:r>
      <w:r w:rsidR="00895946">
        <w:t>городского и сельских поселений</w:t>
      </w:r>
      <w:r w:rsidRPr="00A5793C">
        <w:t xml:space="preserve">, на территории которого находится данное поселение, в случае </w:t>
      </w:r>
      <w:r w:rsidRPr="00631F6C">
        <w:t>установления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в городском, сельском поселении;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>5.3. Документы, представленные инициатором в соответствии с пунктом 5.2</w:t>
      </w:r>
      <w:r w:rsidR="002C13ED" w:rsidRPr="00631F6C">
        <w:t>.</w:t>
      </w:r>
      <w:r w:rsidRPr="00A5793C">
        <w:t xml:space="preserve"> настоящего </w:t>
      </w:r>
      <w:r w:rsidRPr="00631F6C">
        <w:t>Положения</w:t>
      </w:r>
      <w:r w:rsidRPr="00A5793C">
        <w:t xml:space="preserve">, рассматриваются Комиссией по </w:t>
      </w:r>
      <w:r w:rsidRPr="00631F6C">
        <w:t>мемориальным</w:t>
      </w:r>
      <w:r w:rsidRPr="00A5793C">
        <w:t xml:space="preserve"> </w:t>
      </w:r>
      <w:r w:rsidRPr="00631F6C">
        <w:t>доскам</w:t>
      </w:r>
      <w:r w:rsidRPr="00A5793C">
        <w:t xml:space="preserve"> при Исполнительном комитете </w:t>
      </w:r>
      <w:r w:rsidR="002C13ED" w:rsidRPr="00631F6C">
        <w:t xml:space="preserve">Бавлинского </w:t>
      </w:r>
      <w:r w:rsidRPr="00A5793C">
        <w:t>муниципального района (далее - Комиссия).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5.4. </w:t>
      </w:r>
      <w:r w:rsidRPr="00631F6C">
        <w:t>Положение</w:t>
      </w:r>
      <w:r w:rsidRPr="00A5793C">
        <w:t xml:space="preserve"> о Комисс</w:t>
      </w:r>
      <w:proofErr w:type="gramStart"/>
      <w:r w:rsidRPr="00A5793C">
        <w:t>ии и ее</w:t>
      </w:r>
      <w:proofErr w:type="gramEnd"/>
      <w:r w:rsidRPr="00A5793C">
        <w:t xml:space="preserve"> состав утверждаются Исполнительным комитетом </w:t>
      </w:r>
      <w:r w:rsidR="002C13ED" w:rsidRPr="00631F6C">
        <w:t>Бавлинского</w:t>
      </w:r>
      <w:r w:rsidRPr="00A5793C">
        <w:t xml:space="preserve"> муниципального района Республики Татарстан.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В состав Комиссии включаются представители Исполнительного комитета </w:t>
      </w:r>
      <w:r w:rsidR="002C13ED" w:rsidRPr="00631F6C">
        <w:t xml:space="preserve">Бавлинского </w:t>
      </w:r>
      <w:r w:rsidRPr="00A5793C">
        <w:t>муниципального района Республики Татарстан</w:t>
      </w:r>
      <w:bookmarkStart w:id="5" w:name="_GoBack"/>
      <w:bookmarkEnd w:id="5"/>
      <w:r w:rsidRPr="00D31785">
        <w:t>,</w:t>
      </w:r>
      <w:r w:rsidRPr="00A5793C">
        <w:rPr>
          <w:highlight w:val="yellow"/>
        </w:rPr>
        <w:t xml:space="preserve"> </w:t>
      </w:r>
      <w:r w:rsidR="00895946" w:rsidRPr="00D31785">
        <w:t>депутаты</w:t>
      </w:r>
      <w:r w:rsidRPr="00D31785">
        <w:t xml:space="preserve"> Совета </w:t>
      </w:r>
      <w:r w:rsidR="002C13ED" w:rsidRPr="00D31785">
        <w:t>Бавлинского</w:t>
      </w:r>
      <w:r w:rsidRPr="00D31785">
        <w:t xml:space="preserve"> муниципального района (по согласованию),</w:t>
      </w:r>
      <w:r w:rsidRPr="00A5793C">
        <w:t xml:space="preserve"> МКУ </w:t>
      </w:r>
      <w:r w:rsidR="002C13ED" w:rsidRPr="00631F6C">
        <w:t>«</w:t>
      </w:r>
      <w:r w:rsidRPr="00A5793C">
        <w:t xml:space="preserve">Отдел культуры </w:t>
      </w:r>
      <w:r w:rsidR="002C13ED" w:rsidRPr="00631F6C">
        <w:t xml:space="preserve">Бавлинского </w:t>
      </w:r>
      <w:r w:rsidRPr="00A5793C">
        <w:t>муниципального района</w:t>
      </w:r>
      <w:r w:rsidR="002C13ED" w:rsidRPr="00631F6C">
        <w:t>»</w:t>
      </w:r>
      <w:r w:rsidRPr="00A5793C">
        <w:t xml:space="preserve">, </w:t>
      </w:r>
      <w:r w:rsidR="002C13ED" w:rsidRPr="00631F6C">
        <w:t>г</w:t>
      </w:r>
      <w:r w:rsidRPr="00A5793C">
        <w:t>лав</w:t>
      </w:r>
      <w:r w:rsidR="002C13ED" w:rsidRPr="00631F6C">
        <w:t xml:space="preserve">ы </w:t>
      </w:r>
      <w:r w:rsidRPr="00A5793C">
        <w:t>сельск</w:t>
      </w:r>
      <w:r w:rsidR="002C13ED" w:rsidRPr="00631F6C">
        <w:t>их</w:t>
      </w:r>
      <w:r w:rsidRPr="00A5793C">
        <w:t xml:space="preserve"> поселени</w:t>
      </w:r>
      <w:r w:rsidR="002C13ED" w:rsidRPr="00631F6C">
        <w:t>й</w:t>
      </w:r>
      <w:r w:rsidRPr="00A5793C">
        <w:t xml:space="preserve"> (по согласованию), на территории котор</w:t>
      </w:r>
      <w:r w:rsidR="002C13ED" w:rsidRPr="00631F6C">
        <w:t>ых</w:t>
      </w:r>
      <w:r w:rsidRPr="00A5793C">
        <w:t xml:space="preserve"> предлагается установить </w:t>
      </w:r>
      <w:r w:rsidRPr="00631F6C">
        <w:t>мемориальную</w:t>
      </w:r>
      <w:r w:rsidRPr="00A5793C">
        <w:t xml:space="preserve"> </w:t>
      </w:r>
      <w:r w:rsidRPr="00631F6C">
        <w:t>доску</w:t>
      </w:r>
      <w:r w:rsidRPr="00A5793C">
        <w:t xml:space="preserve">, творческих и общественных организаций. В случае необходимости Комиссия может привлекать к своей работе специалистов различных организаций и ведомств.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5.5. Комиссия рассматривает поступившие документы и принимает решение о возможности </w:t>
      </w:r>
      <w:r w:rsidRPr="00631F6C">
        <w:t>установления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в месячный срок со дня поступления документов.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5.6. В случае принятия Комиссией положительного решения об </w:t>
      </w:r>
      <w:r w:rsidRPr="00631F6C">
        <w:t>установлении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МКУ </w:t>
      </w:r>
      <w:r w:rsidR="00631F6C" w:rsidRPr="00631F6C">
        <w:t>«</w:t>
      </w:r>
      <w:r w:rsidRPr="00A5793C">
        <w:t xml:space="preserve">Отдел культуры </w:t>
      </w:r>
      <w:r w:rsidR="00631F6C" w:rsidRPr="00631F6C">
        <w:t xml:space="preserve">Бавлинского </w:t>
      </w:r>
      <w:r w:rsidRPr="00A5793C">
        <w:t>муниципального района Республики Татарстан</w:t>
      </w:r>
      <w:r w:rsidR="00631F6C" w:rsidRPr="00631F6C">
        <w:t>»</w:t>
      </w:r>
      <w:r w:rsidRPr="00A5793C">
        <w:t xml:space="preserve"> в месячный срок со дня принятия такого решения представляет в Исполнительный комитет </w:t>
      </w:r>
      <w:r w:rsidR="00631F6C" w:rsidRPr="00631F6C">
        <w:t xml:space="preserve">Бавлинского </w:t>
      </w:r>
      <w:r w:rsidRPr="00A5793C">
        <w:t>муниципального района Республики Татарстан соответствующий проект постановления.</w:t>
      </w:r>
    </w:p>
    <w:p w:rsidR="00631F6C" w:rsidRPr="00631F6C" w:rsidRDefault="00A5793C" w:rsidP="00631F6C">
      <w:pPr>
        <w:spacing w:line="360" w:lineRule="auto"/>
        <w:ind w:firstLine="709"/>
        <w:jc w:val="both"/>
      </w:pPr>
      <w:r w:rsidRPr="00A5793C">
        <w:t>К проекту прилагаются:</w:t>
      </w:r>
    </w:p>
    <w:p w:rsidR="00631F6C" w:rsidRPr="00631F6C" w:rsidRDefault="00A5793C" w:rsidP="00631F6C">
      <w:pPr>
        <w:spacing w:line="360" w:lineRule="auto"/>
        <w:ind w:firstLine="480"/>
        <w:jc w:val="both"/>
      </w:pPr>
      <w:r w:rsidRPr="00A5793C">
        <w:t>протокол или выписка из протокола заседания Комиссии;</w:t>
      </w:r>
    </w:p>
    <w:p w:rsidR="00631F6C" w:rsidRPr="00631F6C" w:rsidRDefault="00A5793C" w:rsidP="00631F6C">
      <w:pPr>
        <w:spacing w:line="360" w:lineRule="auto"/>
        <w:ind w:firstLine="480"/>
        <w:jc w:val="both"/>
      </w:pPr>
      <w:r w:rsidRPr="00A5793C">
        <w:t>общие сведения об увековечиваемом событии или лице;</w:t>
      </w:r>
    </w:p>
    <w:p w:rsidR="00631F6C" w:rsidRPr="00631F6C" w:rsidRDefault="00A5793C" w:rsidP="00631F6C">
      <w:pPr>
        <w:spacing w:line="360" w:lineRule="auto"/>
        <w:ind w:left="480"/>
        <w:jc w:val="both"/>
      </w:pPr>
      <w:r w:rsidRPr="00A5793C">
        <w:t xml:space="preserve">информация о предполагаемом месте установки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>;</w:t>
      </w:r>
      <w:r w:rsidR="00631F6C" w:rsidRPr="00631F6C">
        <w:t xml:space="preserve"> </w:t>
      </w:r>
      <w:r w:rsidRPr="00A5793C">
        <w:t xml:space="preserve">сведения об источниках финансирования работ по проектированию, изготовлению и </w:t>
      </w:r>
      <w:r w:rsidRPr="00631F6C">
        <w:t>установлению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>;</w:t>
      </w:r>
    </w:p>
    <w:p w:rsidR="00631F6C" w:rsidRPr="00631F6C" w:rsidRDefault="00A5793C" w:rsidP="00631F6C">
      <w:pPr>
        <w:spacing w:line="360" w:lineRule="auto"/>
        <w:ind w:firstLine="709"/>
        <w:jc w:val="both"/>
      </w:pPr>
      <w:r w:rsidRPr="00A5793C">
        <w:t xml:space="preserve">согласование главы сельского, городского поселений, на территории которого предлагается установить </w:t>
      </w:r>
      <w:r w:rsidRPr="00631F6C">
        <w:t>мемориальную</w:t>
      </w:r>
      <w:r w:rsidRPr="00A5793C">
        <w:t xml:space="preserve"> </w:t>
      </w:r>
      <w:r w:rsidRPr="00631F6C">
        <w:t>доску</w:t>
      </w:r>
      <w:r w:rsidRPr="00A5793C">
        <w:t>.</w:t>
      </w:r>
    </w:p>
    <w:p w:rsidR="00A5793C" w:rsidRPr="00631F6C" w:rsidRDefault="00A5793C" w:rsidP="00631F6C">
      <w:pPr>
        <w:spacing w:line="360" w:lineRule="auto"/>
        <w:ind w:firstLine="709"/>
        <w:jc w:val="both"/>
      </w:pPr>
      <w:r w:rsidRPr="00A5793C">
        <w:t>В случае принятия Комиссией отрицательного решения инициатор уведомляется об этом в 15-дневный срок со дня принятия такого решения.</w:t>
      </w:r>
      <w:bookmarkStart w:id="6" w:name="P0020"/>
      <w:bookmarkEnd w:id="6"/>
    </w:p>
    <w:p w:rsidR="00631F6C" w:rsidRPr="00A5793C" w:rsidRDefault="00631F6C" w:rsidP="00631F6C">
      <w:pPr>
        <w:spacing w:line="360" w:lineRule="auto"/>
        <w:ind w:left="480" w:firstLine="709"/>
        <w:jc w:val="both"/>
      </w:pPr>
    </w:p>
    <w:p w:rsidR="00A5793C" w:rsidRPr="00A5793C" w:rsidRDefault="00A5793C" w:rsidP="00BF66EC">
      <w:pPr>
        <w:spacing w:line="360" w:lineRule="auto"/>
        <w:jc w:val="center"/>
        <w:rPr>
          <w:b/>
        </w:rPr>
      </w:pPr>
      <w:r w:rsidRPr="00A5793C">
        <w:rPr>
          <w:b/>
        </w:rPr>
        <w:t xml:space="preserve">VI. </w:t>
      </w:r>
      <w:r w:rsidRPr="00631F6C">
        <w:rPr>
          <w:b/>
        </w:rPr>
        <w:t>Порядок</w:t>
      </w:r>
      <w:r w:rsidRPr="00A5793C">
        <w:rPr>
          <w:b/>
        </w:rPr>
        <w:t xml:space="preserve"> </w:t>
      </w:r>
      <w:r w:rsidRPr="00631F6C">
        <w:rPr>
          <w:b/>
        </w:rPr>
        <w:t>установления</w:t>
      </w:r>
      <w:r w:rsidRPr="00A5793C">
        <w:rPr>
          <w:b/>
        </w:rPr>
        <w:t xml:space="preserve">, содержания и учета </w:t>
      </w:r>
      <w:r w:rsidRPr="00631F6C">
        <w:rPr>
          <w:b/>
        </w:rPr>
        <w:t>мемориальных</w:t>
      </w:r>
      <w:r w:rsidRPr="00A5793C">
        <w:rPr>
          <w:b/>
        </w:rPr>
        <w:t xml:space="preserve"> </w:t>
      </w:r>
      <w:r w:rsidRPr="00631F6C">
        <w:rPr>
          <w:b/>
        </w:rPr>
        <w:t>досок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6.1. Размер и место размещения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 рассматриваются и согласовываются на заседании Комиссии. Размещение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не должно наносить ущерб конструкциям зданий, сооружений и инженерных сетей.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6.2. После принятия постановления Исполнительного комитета </w:t>
      </w:r>
      <w:r w:rsidR="00631F6C" w:rsidRPr="00631F6C">
        <w:t xml:space="preserve">Бавлинского </w:t>
      </w:r>
      <w:r w:rsidRPr="00A5793C">
        <w:t xml:space="preserve">муниципального района Республики Татарстан об </w:t>
      </w:r>
      <w:r w:rsidRPr="00631F6C">
        <w:t>установлении</w:t>
      </w:r>
      <w:r w:rsidRPr="00A5793C">
        <w:t xml:space="preserve">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инициатором осуществляются мероприятия по ее изготовлению и установке.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6.3. В случае необходимости (при неудовлетворительном состоянии фасада здания, сооружения) инициатор до проведения церемонии торжественного открытия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производит ремонт фасада здания, сооружения.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6.4. </w:t>
      </w:r>
      <w:r w:rsidRPr="00631F6C">
        <w:t>Мемориальные</w:t>
      </w:r>
      <w:r w:rsidRPr="00A5793C">
        <w:t xml:space="preserve"> </w:t>
      </w:r>
      <w:r w:rsidRPr="00631F6C">
        <w:t>доски</w:t>
      </w:r>
      <w:r w:rsidRPr="00A5793C">
        <w:t xml:space="preserve">, установленные на зданиях жилых и нежилых домов (за исключением многоквартирных жилых домов), передаются инициатором на баланс собственника (пользователя) здания или принимаются на баланс установившей их организации.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631F6C">
        <w:t>Мемориальные</w:t>
      </w:r>
      <w:r w:rsidRPr="00A5793C">
        <w:t xml:space="preserve"> </w:t>
      </w:r>
      <w:r w:rsidRPr="00631F6C">
        <w:t>доски</w:t>
      </w:r>
      <w:r w:rsidRPr="00A5793C">
        <w:t xml:space="preserve">, установленные на зданиях многоквартирных жилых домов, передаются инициаторами на баланс Исполнительного комитета, на территории которого находятся указанные многоквартирные жилые дома, или принимаются на баланс установившей их организации.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6.5. Исполнительный комитет </w:t>
      </w:r>
      <w:proofErr w:type="gramStart"/>
      <w:r w:rsidR="00631F6C" w:rsidRPr="00A5793C">
        <w:t>городского</w:t>
      </w:r>
      <w:proofErr w:type="gramEnd"/>
      <w:r w:rsidR="00631F6C" w:rsidRPr="00631F6C">
        <w:t>, сельских</w:t>
      </w:r>
      <w:r w:rsidRPr="00A5793C">
        <w:t xml:space="preserve"> поселений и организации, на балансе которых находятся </w:t>
      </w:r>
      <w:r w:rsidRPr="00631F6C">
        <w:t>мемориальные</w:t>
      </w:r>
      <w:r w:rsidRPr="00A5793C">
        <w:t xml:space="preserve"> </w:t>
      </w:r>
      <w:r w:rsidRPr="00631F6C">
        <w:t>доски</w:t>
      </w:r>
      <w:r w:rsidRPr="00A5793C">
        <w:t>, принимают меры по их сохранности и текущему содержанию.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6.6. Учет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 и контроль за их состоянием осуществляются Исполнительным комитетом на </w:t>
      </w:r>
      <w:proofErr w:type="gramStart"/>
      <w:r w:rsidRPr="00A5793C">
        <w:t>территории</w:t>
      </w:r>
      <w:proofErr w:type="gramEnd"/>
      <w:r w:rsidRPr="00A5793C">
        <w:t xml:space="preserve"> которых находятся здания, сооружения и памятные места, где происходили важнейшие исторические события, проживали или работали выдающиеся личности.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6.7. Решение о снятии </w:t>
      </w:r>
      <w:r w:rsidRPr="00631F6C">
        <w:t>мемориальной</w:t>
      </w:r>
      <w:r w:rsidRPr="00A5793C">
        <w:t xml:space="preserve"> </w:t>
      </w:r>
      <w:r w:rsidRPr="00631F6C">
        <w:t>доски</w:t>
      </w:r>
      <w:r w:rsidRPr="00A5793C">
        <w:t xml:space="preserve"> (за исключением случаев, когда требуется ее реставрация или проводятся ремонтно-реставрационные работы на здании, где </w:t>
      </w:r>
      <w:r w:rsidRPr="00631F6C">
        <w:t>доска</w:t>
      </w:r>
      <w:r w:rsidRPr="00A5793C">
        <w:t xml:space="preserve"> установлена) принимается Исполнительным комитетом </w:t>
      </w:r>
      <w:r w:rsidR="00631F6C" w:rsidRPr="00631F6C">
        <w:t>Ба</w:t>
      </w:r>
      <w:r w:rsidR="00BF66EC">
        <w:t>в</w:t>
      </w:r>
      <w:r w:rsidR="00631F6C" w:rsidRPr="00631F6C">
        <w:t>линского</w:t>
      </w:r>
      <w:r w:rsidRPr="00A5793C">
        <w:t xml:space="preserve"> муниципального района Республики Татарстан. </w:t>
      </w:r>
      <w:bookmarkStart w:id="7" w:name="P0024"/>
      <w:bookmarkEnd w:id="7"/>
    </w:p>
    <w:p w:rsidR="00A5793C" w:rsidRPr="00A5793C" w:rsidRDefault="00A5793C" w:rsidP="00631F6C">
      <w:pPr>
        <w:spacing w:before="100" w:beforeAutospacing="1" w:after="100" w:afterAutospacing="1"/>
        <w:ind w:firstLine="709"/>
        <w:jc w:val="center"/>
        <w:rPr>
          <w:b/>
        </w:rPr>
      </w:pPr>
      <w:r w:rsidRPr="00A5793C">
        <w:rPr>
          <w:b/>
        </w:rPr>
        <w:t xml:space="preserve">VII. Финансирование расходов по проектированию, изготовлению и </w:t>
      </w:r>
      <w:r w:rsidRPr="00631F6C">
        <w:rPr>
          <w:b/>
        </w:rPr>
        <w:t>установлению</w:t>
      </w:r>
      <w:r w:rsidRPr="00A5793C">
        <w:rPr>
          <w:b/>
        </w:rPr>
        <w:t xml:space="preserve"> </w:t>
      </w:r>
      <w:r w:rsidRPr="00631F6C">
        <w:rPr>
          <w:b/>
        </w:rPr>
        <w:t>мемориальных</w:t>
      </w:r>
      <w:r w:rsidRPr="00A5793C">
        <w:rPr>
          <w:b/>
        </w:rPr>
        <w:t xml:space="preserve"> </w:t>
      </w:r>
      <w:r w:rsidRPr="00631F6C">
        <w:rPr>
          <w:b/>
        </w:rPr>
        <w:t>досок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7.1. Затраты по проектированию, изготовлению и </w:t>
      </w:r>
      <w:r w:rsidRPr="00631F6C">
        <w:t>установлению</w:t>
      </w:r>
      <w:r w:rsidRPr="00A5793C">
        <w:t xml:space="preserve">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 несет сторона, выступившая с ходатайством.</w:t>
      </w:r>
    </w:p>
    <w:p w:rsidR="00C65634" w:rsidRDefault="00A5793C" w:rsidP="00631F6C">
      <w:pPr>
        <w:spacing w:line="360" w:lineRule="auto"/>
        <w:ind w:firstLine="709"/>
        <w:jc w:val="both"/>
      </w:pPr>
      <w:r w:rsidRPr="00A5793C">
        <w:t xml:space="preserve">7.2. </w:t>
      </w:r>
      <w:r w:rsidR="00C65634">
        <w:t>В</w:t>
      </w:r>
      <w:r w:rsidR="00C65634" w:rsidRPr="00A5793C">
        <w:t xml:space="preserve"> целях обеспечения высокого художественного уровня творческих проектов в сфере монументального искусства, имеющи</w:t>
      </w:r>
      <w:r w:rsidR="00C65634">
        <w:t>х большое общественное значение</w:t>
      </w:r>
      <w:r w:rsidR="00C65634" w:rsidRPr="00C65634">
        <w:t xml:space="preserve"> </w:t>
      </w:r>
      <w:r w:rsidR="00C65634" w:rsidRPr="00A5793C">
        <w:t xml:space="preserve">создание </w:t>
      </w:r>
      <w:r w:rsidR="00C65634" w:rsidRPr="00631F6C">
        <w:t>мемориальных</w:t>
      </w:r>
      <w:r w:rsidR="00C65634" w:rsidRPr="00A5793C">
        <w:t xml:space="preserve"> </w:t>
      </w:r>
      <w:r w:rsidR="00C65634" w:rsidRPr="00631F6C">
        <w:t>досок</w:t>
      </w:r>
      <w:r w:rsidR="00C65634" w:rsidRPr="00A5793C">
        <w:t xml:space="preserve"> финансиру</w:t>
      </w:r>
      <w:r w:rsidR="00890BCF">
        <w:t>е</w:t>
      </w:r>
      <w:r w:rsidR="00C65634" w:rsidRPr="00A5793C">
        <w:t>тся полностью или частично за счет средств местного бюджета.</w:t>
      </w:r>
    </w:p>
    <w:p w:rsidR="007B579C" w:rsidRDefault="007B579C" w:rsidP="007B579C">
      <w:pPr>
        <w:ind w:firstLine="709"/>
        <w:jc w:val="center"/>
        <w:rPr>
          <w:b/>
        </w:rPr>
      </w:pPr>
    </w:p>
    <w:p w:rsidR="00A5793C" w:rsidRPr="00A5793C" w:rsidRDefault="00A5793C" w:rsidP="007B579C">
      <w:pPr>
        <w:ind w:firstLine="709"/>
        <w:jc w:val="center"/>
        <w:rPr>
          <w:b/>
        </w:rPr>
      </w:pPr>
      <w:r w:rsidRPr="00A5793C">
        <w:rPr>
          <w:b/>
        </w:rPr>
        <w:t xml:space="preserve">VIII. Ответственность за нарушение правил охраны и использование </w:t>
      </w:r>
      <w:r w:rsidRPr="00631F6C">
        <w:rPr>
          <w:b/>
        </w:rPr>
        <w:t>мемориальных</w:t>
      </w:r>
      <w:r w:rsidRPr="00A5793C">
        <w:rPr>
          <w:b/>
        </w:rPr>
        <w:t xml:space="preserve"> </w:t>
      </w:r>
      <w:r w:rsidRPr="00631F6C">
        <w:rPr>
          <w:b/>
        </w:rPr>
        <w:t>досок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8.1. Лица, виновные в невыполнении правил обеспечения сохранности </w:t>
      </w:r>
      <w:r w:rsidRPr="00631F6C">
        <w:t>мемориальных</w:t>
      </w:r>
      <w:r w:rsidRPr="00A5793C">
        <w:t xml:space="preserve"> </w:t>
      </w:r>
      <w:r w:rsidRPr="00631F6C">
        <w:t>досок</w:t>
      </w:r>
      <w:r w:rsidRPr="00A5793C">
        <w:t xml:space="preserve">, несут ответственность в соответствии с действующим законодательством. </w:t>
      </w:r>
    </w:p>
    <w:p w:rsidR="00A5793C" w:rsidRPr="00A5793C" w:rsidRDefault="00A5793C" w:rsidP="00631F6C">
      <w:pPr>
        <w:spacing w:line="360" w:lineRule="auto"/>
        <w:ind w:firstLine="709"/>
        <w:jc w:val="both"/>
      </w:pPr>
      <w:r w:rsidRPr="00A5793C">
        <w:t xml:space="preserve">8.2. Лица, причинившие вред установленной </w:t>
      </w:r>
      <w:r w:rsidRPr="00631F6C">
        <w:t>мемориальной</w:t>
      </w:r>
      <w:r w:rsidRPr="00A5793C">
        <w:t xml:space="preserve"> </w:t>
      </w:r>
      <w:r w:rsidRPr="00631F6C">
        <w:t>доске</w:t>
      </w:r>
      <w:r w:rsidRPr="00A5793C">
        <w:t>, обязаны восстановить ее в прежнем состоянии, а при невозможности этого - возместить убытки в соответствии с действующим законодательством.</w:t>
      </w:r>
    </w:p>
    <w:p w:rsidR="00A5793C" w:rsidRDefault="00A5793C" w:rsidP="001E6DC5"/>
    <w:sectPr w:rsidR="00A5793C" w:rsidSect="005E32BE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B7" w:rsidRDefault="00F110B7" w:rsidP="009B3445">
      <w:r>
        <w:separator/>
      </w:r>
    </w:p>
  </w:endnote>
  <w:endnote w:type="continuationSeparator" w:id="0">
    <w:p w:rsidR="00F110B7" w:rsidRDefault="00F110B7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B7" w:rsidRDefault="00F110B7" w:rsidP="009B3445">
      <w:r>
        <w:separator/>
      </w:r>
    </w:p>
  </w:footnote>
  <w:footnote w:type="continuationSeparator" w:id="0">
    <w:p w:rsidR="00F110B7" w:rsidRDefault="00F110B7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78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726A6"/>
    <w:rsid w:val="00114CDA"/>
    <w:rsid w:val="00116F4A"/>
    <w:rsid w:val="0015475A"/>
    <w:rsid w:val="00170E58"/>
    <w:rsid w:val="001E6DC5"/>
    <w:rsid w:val="0028307B"/>
    <w:rsid w:val="002A2609"/>
    <w:rsid w:val="002A374D"/>
    <w:rsid w:val="002A657C"/>
    <w:rsid w:val="002C13ED"/>
    <w:rsid w:val="002C2867"/>
    <w:rsid w:val="002E0957"/>
    <w:rsid w:val="00316A1F"/>
    <w:rsid w:val="00321A4E"/>
    <w:rsid w:val="0036404A"/>
    <w:rsid w:val="00370ABB"/>
    <w:rsid w:val="00384109"/>
    <w:rsid w:val="00390C20"/>
    <w:rsid w:val="003B0E5D"/>
    <w:rsid w:val="003B43BD"/>
    <w:rsid w:val="003C7929"/>
    <w:rsid w:val="003C79E9"/>
    <w:rsid w:val="003D0DBF"/>
    <w:rsid w:val="004429BC"/>
    <w:rsid w:val="00446D8E"/>
    <w:rsid w:val="004B57B2"/>
    <w:rsid w:val="004C3B1B"/>
    <w:rsid w:val="004E3B87"/>
    <w:rsid w:val="004F4502"/>
    <w:rsid w:val="005A2D70"/>
    <w:rsid w:val="005A682F"/>
    <w:rsid w:val="005A7A92"/>
    <w:rsid w:val="005E32BE"/>
    <w:rsid w:val="00625171"/>
    <w:rsid w:val="00631F6C"/>
    <w:rsid w:val="00637F5F"/>
    <w:rsid w:val="00663A61"/>
    <w:rsid w:val="007506B6"/>
    <w:rsid w:val="00780DBB"/>
    <w:rsid w:val="007B579C"/>
    <w:rsid w:val="007F1CA7"/>
    <w:rsid w:val="007F481A"/>
    <w:rsid w:val="00835DFE"/>
    <w:rsid w:val="008401AE"/>
    <w:rsid w:val="00863504"/>
    <w:rsid w:val="00865DAE"/>
    <w:rsid w:val="008700CF"/>
    <w:rsid w:val="00890BCF"/>
    <w:rsid w:val="00892235"/>
    <w:rsid w:val="00895946"/>
    <w:rsid w:val="008C5230"/>
    <w:rsid w:val="00932840"/>
    <w:rsid w:val="009417FE"/>
    <w:rsid w:val="0097145B"/>
    <w:rsid w:val="009A57C5"/>
    <w:rsid w:val="009B3445"/>
    <w:rsid w:val="009B6378"/>
    <w:rsid w:val="00A0263A"/>
    <w:rsid w:val="00A128E4"/>
    <w:rsid w:val="00A34507"/>
    <w:rsid w:val="00A34C1C"/>
    <w:rsid w:val="00A3658E"/>
    <w:rsid w:val="00A54D3E"/>
    <w:rsid w:val="00A5793C"/>
    <w:rsid w:val="00AB17D5"/>
    <w:rsid w:val="00B16551"/>
    <w:rsid w:val="00B34D5D"/>
    <w:rsid w:val="00B507F1"/>
    <w:rsid w:val="00B64ABC"/>
    <w:rsid w:val="00B810C8"/>
    <w:rsid w:val="00BB505A"/>
    <w:rsid w:val="00BE0786"/>
    <w:rsid w:val="00BF66EC"/>
    <w:rsid w:val="00C403EF"/>
    <w:rsid w:val="00C65634"/>
    <w:rsid w:val="00D31785"/>
    <w:rsid w:val="00D42808"/>
    <w:rsid w:val="00D70DB2"/>
    <w:rsid w:val="00D83B55"/>
    <w:rsid w:val="00D92F31"/>
    <w:rsid w:val="00DA650E"/>
    <w:rsid w:val="00DD658F"/>
    <w:rsid w:val="00DE0EDE"/>
    <w:rsid w:val="00DE58BF"/>
    <w:rsid w:val="00E10E14"/>
    <w:rsid w:val="00E43444"/>
    <w:rsid w:val="00E47C6E"/>
    <w:rsid w:val="00E60A4A"/>
    <w:rsid w:val="00EB0E06"/>
    <w:rsid w:val="00EB45CE"/>
    <w:rsid w:val="00EC3C13"/>
    <w:rsid w:val="00F110B7"/>
    <w:rsid w:val="00F55E13"/>
    <w:rsid w:val="00F83CF0"/>
    <w:rsid w:val="00F93315"/>
    <w:rsid w:val="00F94FF2"/>
    <w:rsid w:val="00F979E3"/>
    <w:rsid w:val="00FC1109"/>
    <w:rsid w:val="00FC6AF6"/>
    <w:rsid w:val="00FC7B83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2019-03-26T13:04:00Z</cp:lastPrinted>
  <dcterms:created xsi:type="dcterms:W3CDTF">2019-05-14T05:49:00Z</dcterms:created>
  <dcterms:modified xsi:type="dcterms:W3CDTF">2019-05-14T05:49:00Z</dcterms:modified>
</cp:coreProperties>
</file>