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725"/>
        <w:gridCol w:w="4764"/>
      </w:tblGrid>
      <w:tr w:rsidR="0000468C" w:rsidRPr="0000468C" w:rsidTr="0000468C">
        <w:trPr>
          <w:trHeight w:val="2149"/>
        </w:trPr>
        <w:tc>
          <w:tcPr>
            <w:tcW w:w="2366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ИСПОЛНИТЕЛЬНЫЙ КОМИТЕТ</w:t>
            </w:r>
          </w:p>
          <w:p w:rsidR="0000468C" w:rsidRPr="0000468C" w:rsidRDefault="0000468C" w:rsidP="0000468C">
            <w:pPr>
              <w:jc w:val="center"/>
              <w:rPr>
                <w:sz w:val="20"/>
                <w:szCs w:val="20"/>
              </w:rPr>
            </w:pPr>
            <w:r w:rsidRPr="0000468C">
              <w:rPr>
                <w:sz w:val="28"/>
                <w:szCs w:val="28"/>
              </w:rPr>
              <w:t>АЛЕКСАНДРОВСКОГО СЕЛЬСКОГО ПОСЕЛЕНИЯ</w:t>
            </w:r>
          </w:p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48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ТАТАРСТАН РЕСПУБЛИКАСЫ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00468C">
              <w:rPr>
                <w:sz w:val="28"/>
                <w:szCs w:val="28"/>
                <w:lang w:val="ar-SA"/>
              </w:rPr>
              <w:t>БАУЛЫ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  <w:lang w:val="tt-RU"/>
              </w:rPr>
              <w:t>МУНИ</w:t>
            </w:r>
            <w:r w:rsidRPr="0000468C">
              <w:rPr>
                <w:sz w:val="28"/>
                <w:szCs w:val="28"/>
              </w:rPr>
              <w:t>Ц</w:t>
            </w:r>
            <w:r w:rsidRPr="0000468C">
              <w:rPr>
                <w:sz w:val="28"/>
                <w:szCs w:val="28"/>
                <w:lang w:val="tt-RU"/>
              </w:rPr>
              <w:t xml:space="preserve">ИПАЛЬ  </w:t>
            </w:r>
            <w:r w:rsidRPr="0000468C">
              <w:rPr>
                <w:sz w:val="28"/>
                <w:szCs w:val="28"/>
              </w:rPr>
              <w:t>РАЙОНЫ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АЛЕКСАНДРОВКА</w:t>
            </w:r>
          </w:p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 xml:space="preserve">АВЫЛ </w:t>
            </w:r>
            <w:r w:rsidRPr="0000468C">
              <w:rPr>
                <w:sz w:val="28"/>
                <w:szCs w:val="28"/>
                <w:lang w:val="tt-RU"/>
              </w:rPr>
              <w:t>Җ</w:t>
            </w:r>
            <w:r w:rsidRPr="0000468C">
              <w:rPr>
                <w:sz w:val="28"/>
                <w:szCs w:val="28"/>
              </w:rPr>
              <w:t>ИРЛЕГЕ</w:t>
            </w:r>
          </w:p>
          <w:p w:rsidR="0000468C" w:rsidRPr="0000468C" w:rsidRDefault="0000468C" w:rsidP="0000468C">
            <w:pPr>
              <w:keepNext/>
              <w:jc w:val="center"/>
              <w:outlineLvl w:val="1"/>
              <w:rPr>
                <w:b/>
                <w:sz w:val="28"/>
                <w:szCs w:val="20"/>
              </w:rPr>
            </w:pPr>
            <w:r w:rsidRPr="0000468C">
              <w:rPr>
                <w:sz w:val="28"/>
                <w:szCs w:val="28"/>
              </w:rPr>
              <w:t>БАШКАРМА КОМИТЕТЫ</w:t>
            </w:r>
          </w:p>
        </w:tc>
      </w:tr>
      <w:tr w:rsidR="0000468C" w:rsidRPr="0000468C" w:rsidTr="0000468C">
        <w:tc>
          <w:tcPr>
            <w:tcW w:w="2366" w:type="pct"/>
          </w:tcPr>
          <w:p w:rsidR="0000468C" w:rsidRPr="0000468C" w:rsidRDefault="0000468C" w:rsidP="0000468C">
            <w:pPr>
              <w:jc w:val="center"/>
              <w:rPr>
                <w:sz w:val="20"/>
                <w:szCs w:val="20"/>
              </w:rPr>
            </w:pPr>
            <w:r w:rsidRPr="0000468C">
              <w:rPr>
                <w:sz w:val="20"/>
                <w:szCs w:val="20"/>
              </w:rPr>
              <w:t>ул. Школьная, д.2,</w:t>
            </w:r>
          </w:p>
          <w:p w:rsidR="0000468C" w:rsidRPr="0000468C" w:rsidRDefault="0000468C" w:rsidP="0000468C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00468C">
              <w:rPr>
                <w:sz w:val="20"/>
                <w:szCs w:val="20"/>
              </w:rPr>
              <w:t xml:space="preserve"> </w:t>
            </w:r>
            <w:proofErr w:type="gramStart"/>
            <w:r w:rsidRPr="0000468C">
              <w:rPr>
                <w:sz w:val="20"/>
                <w:szCs w:val="20"/>
              </w:rPr>
              <w:t>с</w:t>
            </w:r>
            <w:proofErr w:type="gramEnd"/>
            <w:r w:rsidRPr="0000468C">
              <w:rPr>
                <w:sz w:val="20"/>
                <w:szCs w:val="20"/>
              </w:rPr>
              <w:t xml:space="preserve">. Александровка, </w:t>
            </w:r>
            <w:r w:rsidRPr="0000468C">
              <w:rPr>
                <w:sz w:val="20"/>
                <w:szCs w:val="20"/>
                <w:lang w:val="tt-RU"/>
              </w:rPr>
              <w:t>423926</w:t>
            </w:r>
          </w:p>
        </w:tc>
        <w:tc>
          <w:tcPr>
            <w:tcW w:w="348" w:type="pct"/>
          </w:tcPr>
          <w:p w:rsidR="0000468C" w:rsidRPr="0000468C" w:rsidRDefault="0000468C" w:rsidP="000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6" w:type="pct"/>
          </w:tcPr>
          <w:p w:rsidR="0000468C" w:rsidRPr="0000468C" w:rsidRDefault="0000468C" w:rsidP="0000468C">
            <w:pPr>
              <w:ind w:left="-380" w:firstLine="380"/>
              <w:jc w:val="center"/>
              <w:rPr>
                <w:sz w:val="20"/>
                <w:szCs w:val="20"/>
                <w:lang w:val="tt-RU"/>
              </w:rPr>
            </w:pPr>
            <w:r w:rsidRPr="0000468C">
              <w:rPr>
                <w:sz w:val="20"/>
                <w:szCs w:val="20"/>
                <w:lang w:val="tt-RU"/>
              </w:rPr>
              <w:t>М</w:t>
            </w:r>
            <w:r w:rsidRPr="0000468C">
              <w:rPr>
                <w:sz w:val="20"/>
                <w:szCs w:val="20"/>
              </w:rPr>
              <w:t>ә</w:t>
            </w:r>
            <w:r w:rsidRPr="0000468C">
              <w:rPr>
                <w:sz w:val="20"/>
                <w:szCs w:val="20"/>
                <w:lang w:val="tt-RU"/>
              </w:rPr>
              <w:t>кт</w:t>
            </w:r>
            <w:r w:rsidRPr="0000468C">
              <w:rPr>
                <w:sz w:val="20"/>
                <w:szCs w:val="20"/>
              </w:rPr>
              <w:t>ә</w:t>
            </w:r>
            <w:r w:rsidRPr="0000468C">
              <w:rPr>
                <w:sz w:val="20"/>
                <w:szCs w:val="20"/>
                <w:lang w:val="tt-RU"/>
              </w:rPr>
              <w:t>п урамы, 2 нче йорт,</w:t>
            </w:r>
          </w:p>
          <w:p w:rsidR="0000468C" w:rsidRPr="0000468C" w:rsidRDefault="0000468C" w:rsidP="0000468C">
            <w:pPr>
              <w:ind w:left="-380" w:firstLine="380"/>
              <w:jc w:val="center"/>
              <w:rPr>
                <w:sz w:val="28"/>
                <w:szCs w:val="28"/>
                <w:lang w:val="tt-RU"/>
              </w:rPr>
            </w:pPr>
            <w:r w:rsidRPr="0000468C">
              <w:rPr>
                <w:sz w:val="20"/>
                <w:szCs w:val="20"/>
                <w:lang w:val="tt-RU"/>
              </w:rPr>
              <w:t>Александровка авылы, 423926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421"/>
      </w:tblGrid>
      <w:tr w:rsidR="0000468C" w:rsidRPr="0000468C" w:rsidTr="00986585">
        <w:trPr>
          <w:trHeight w:hRule="exact" w:val="387"/>
        </w:trPr>
        <w:tc>
          <w:tcPr>
            <w:tcW w:w="5000" w:type="pct"/>
          </w:tcPr>
          <w:p w:rsidR="0000468C" w:rsidRPr="0000468C" w:rsidRDefault="0000468C" w:rsidP="0000468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8"/>
                <w:szCs w:val="28"/>
              </w:rPr>
            </w:pPr>
            <w:r w:rsidRPr="0000468C">
              <w:rPr>
                <w:sz w:val="20"/>
                <w:szCs w:val="20"/>
              </w:rPr>
              <w:t>Тел.: (85569) 3-72-21, ф</w:t>
            </w:r>
            <w:r w:rsidRPr="0000468C">
              <w:rPr>
                <w:sz w:val="20"/>
                <w:szCs w:val="20"/>
                <w:lang w:val="ar-SA"/>
              </w:rPr>
              <w:t>акс:</w:t>
            </w:r>
            <w:r w:rsidRPr="0000468C">
              <w:rPr>
                <w:sz w:val="20"/>
                <w:szCs w:val="20"/>
              </w:rPr>
              <w:t xml:space="preserve"> (85569) 3-73-21. </w:t>
            </w:r>
            <w:proofErr w:type="gramStart"/>
            <w:r w:rsidRPr="0000468C">
              <w:rPr>
                <w:sz w:val="20"/>
                <w:szCs w:val="20"/>
              </w:rPr>
              <w:t>Е</w:t>
            </w:r>
            <w:proofErr w:type="gramEnd"/>
            <w:r w:rsidRPr="0000468C">
              <w:rPr>
                <w:sz w:val="20"/>
                <w:szCs w:val="20"/>
              </w:rPr>
              <w:t>-</w:t>
            </w:r>
            <w:r w:rsidRPr="0000468C">
              <w:rPr>
                <w:sz w:val="20"/>
                <w:szCs w:val="20"/>
                <w:lang w:val="en-US"/>
              </w:rPr>
              <w:t>mail</w:t>
            </w:r>
            <w:r w:rsidRPr="0000468C">
              <w:rPr>
                <w:sz w:val="20"/>
                <w:szCs w:val="20"/>
              </w:rPr>
              <w:t xml:space="preserve">: </w:t>
            </w:r>
            <w:r w:rsidRPr="0000468C">
              <w:rPr>
                <w:sz w:val="20"/>
                <w:szCs w:val="20"/>
                <w:lang w:val="en-US"/>
              </w:rPr>
              <w:t>Alex</w:t>
            </w:r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Bav</w:t>
            </w:r>
            <w:proofErr w:type="spellEnd"/>
            <w:r w:rsidRPr="0000468C">
              <w:rPr>
                <w:sz w:val="20"/>
                <w:szCs w:val="20"/>
              </w:rPr>
              <w:t>@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468C">
              <w:rPr>
                <w:sz w:val="20"/>
                <w:szCs w:val="20"/>
              </w:rPr>
              <w:t xml:space="preserve">, сайт: </w:t>
            </w:r>
            <w:r w:rsidRPr="0000468C">
              <w:rPr>
                <w:sz w:val="20"/>
                <w:szCs w:val="20"/>
                <w:lang w:val="en-US"/>
              </w:rPr>
              <w:t>www</w:t>
            </w:r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bavly</w:t>
            </w:r>
            <w:proofErr w:type="spellEnd"/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00468C">
              <w:rPr>
                <w:sz w:val="20"/>
                <w:szCs w:val="20"/>
              </w:rPr>
              <w:t>.</w:t>
            </w:r>
            <w:proofErr w:type="spellStart"/>
            <w:r w:rsidRPr="0000468C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0468C" w:rsidRPr="0000468C" w:rsidRDefault="0000468C" w:rsidP="0000468C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</w:tbl>
    <w:p w:rsidR="0000468C" w:rsidRPr="0000468C" w:rsidRDefault="0000468C" w:rsidP="0000468C">
      <w:pPr>
        <w:tabs>
          <w:tab w:val="left" w:pos="5245"/>
        </w:tabs>
        <w:ind w:right="4535"/>
        <w:jc w:val="both"/>
        <w:rPr>
          <w:rFonts w:eastAsia="Calibri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00468C" w:rsidRPr="0000468C" w:rsidTr="00986585">
        <w:trPr>
          <w:trHeight w:val="465"/>
        </w:trPr>
        <w:tc>
          <w:tcPr>
            <w:tcW w:w="2531" w:type="pct"/>
            <w:vAlign w:val="center"/>
          </w:tcPr>
          <w:p w:rsidR="0000468C" w:rsidRPr="0000468C" w:rsidRDefault="0000468C" w:rsidP="0000468C">
            <w:pPr>
              <w:jc w:val="center"/>
              <w:rPr>
                <w:b/>
                <w:sz w:val="28"/>
                <w:szCs w:val="28"/>
              </w:rPr>
            </w:pPr>
            <w:r w:rsidRPr="0000468C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69" w:type="pct"/>
            <w:vAlign w:val="center"/>
          </w:tcPr>
          <w:p w:rsidR="0000468C" w:rsidRPr="0000468C" w:rsidRDefault="0000468C" w:rsidP="0000468C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 w:rsidRPr="0000468C">
              <w:rPr>
                <w:b/>
                <w:sz w:val="28"/>
                <w:szCs w:val="28"/>
              </w:rPr>
              <w:t>КАРАР</w:t>
            </w:r>
          </w:p>
        </w:tc>
      </w:tr>
      <w:tr w:rsidR="0000468C" w:rsidRPr="0000468C" w:rsidTr="00986585">
        <w:trPr>
          <w:trHeight w:val="206"/>
        </w:trPr>
        <w:tc>
          <w:tcPr>
            <w:tcW w:w="5000" w:type="pct"/>
            <w:gridSpan w:val="2"/>
            <w:vAlign w:val="center"/>
          </w:tcPr>
          <w:p w:rsidR="0000468C" w:rsidRPr="0000468C" w:rsidRDefault="0000468C" w:rsidP="0000468C">
            <w:pPr>
              <w:ind w:left="1310" w:hanging="425"/>
              <w:jc w:val="center"/>
              <w:rPr>
                <w:sz w:val="28"/>
                <w:szCs w:val="28"/>
              </w:rPr>
            </w:pPr>
            <w:proofErr w:type="gramStart"/>
            <w:r w:rsidRPr="0000468C">
              <w:rPr>
                <w:sz w:val="28"/>
                <w:szCs w:val="28"/>
              </w:rPr>
              <w:t>с</w:t>
            </w:r>
            <w:proofErr w:type="gramEnd"/>
            <w:r w:rsidRPr="0000468C">
              <w:rPr>
                <w:sz w:val="28"/>
                <w:szCs w:val="28"/>
              </w:rPr>
              <w:t xml:space="preserve">. Александровка </w:t>
            </w:r>
          </w:p>
        </w:tc>
      </w:tr>
      <w:tr w:rsidR="0000468C" w:rsidRPr="0000468C" w:rsidTr="00986585">
        <w:trPr>
          <w:trHeight w:val="465"/>
        </w:trPr>
        <w:tc>
          <w:tcPr>
            <w:tcW w:w="2531" w:type="pct"/>
            <w:vAlign w:val="center"/>
          </w:tcPr>
          <w:p w:rsidR="0000468C" w:rsidRPr="0000468C" w:rsidRDefault="0000468C" w:rsidP="00596ED4">
            <w:pPr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 xml:space="preserve">   </w:t>
            </w:r>
            <w:proofErr w:type="gramStart"/>
            <w:r w:rsidRPr="0000468C">
              <w:rPr>
                <w:sz w:val="28"/>
                <w:szCs w:val="28"/>
              </w:rPr>
              <w:t>г</w:t>
            </w:r>
            <w:proofErr w:type="gramEnd"/>
            <w:r w:rsidRPr="0000468C">
              <w:rPr>
                <w:sz w:val="28"/>
                <w:szCs w:val="28"/>
              </w:rPr>
              <w:t>.</w:t>
            </w:r>
          </w:p>
        </w:tc>
        <w:tc>
          <w:tcPr>
            <w:tcW w:w="2469" w:type="pct"/>
            <w:vAlign w:val="center"/>
          </w:tcPr>
          <w:p w:rsidR="0000468C" w:rsidRPr="0000468C" w:rsidRDefault="0000468C" w:rsidP="00596ED4">
            <w:pPr>
              <w:ind w:firstLine="1217"/>
              <w:jc w:val="center"/>
              <w:rPr>
                <w:sz w:val="28"/>
                <w:szCs w:val="28"/>
              </w:rPr>
            </w:pPr>
            <w:r w:rsidRPr="0000468C">
              <w:rPr>
                <w:sz w:val="28"/>
                <w:szCs w:val="28"/>
              </w:rPr>
              <w:t>№</w:t>
            </w:r>
          </w:p>
        </w:tc>
      </w:tr>
    </w:tbl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Default="005B4EB2" w:rsidP="0000468C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Pr="00582DF4">
        <w:rPr>
          <w:rFonts w:ascii="Times New Roman" w:hAnsi="Times New Roman" w:cs="Times New Roman"/>
          <w:sz w:val="28"/>
          <w:szCs w:val="28"/>
        </w:rPr>
        <w:t xml:space="preserve"> </w:t>
      </w:r>
      <w:r w:rsidR="0000468C">
        <w:rPr>
          <w:rFonts w:ascii="Times New Roman" w:hAnsi="Times New Roman" w:cs="Times New Roman"/>
          <w:sz w:val="28"/>
          <w:szCs w:val="28"/>
        </w:rPr>
        <w:t xml:space="preserve">в                              Александровском сельском поселении Бавлинского муниципального района Республики Татарстан </w:t>
      </w:r>
    </w:p>
    <w:p w:rsidR="0000468C" w:rsidRPr="005B4EB2" w:rsidRDefault="0000468C" w:rsidP="0000468C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00468C" w:rsidRDefault="005B4EB2" w:rsidP="007251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</w:t>
      </w:r>
      <w:r w:rsidR="0000468C">
        <w:rPr>
          <w:rFonts w:ascii="Times New Roman" w:hAnsi="Times New Roman"/>
          <w:sz w:val="28"/>
          <w:szCs w:val="28"/>
        </w:rPr>
        <w:t xml:space="preserve"> </w:t>
      </w:r>
      <w:r w:rsidR="008A1FAA" w:rsidRPr="00082A7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0468C">
        <w:rPr>
          <w:rFonts w:ascii="Times New Roman" w:hAnsi="Times New Roman" w:cs="Times New Roman"/>
          <w:sz w:val="28"/>
          <w:szCs w:val="28"/>
        </w:rPr>
        <w:t xml:space="preserve"> </w:t>
      </w:r>
      <w:r w:rsidR="0000468C" w:rsidRPr="000046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0468C">
        <w:rPr>
          <w:rFonts w:ascii="Times New Roman" w:hAnsi="Times New Roman" w:cs="Times New Roman"/>
          <w:sz w:val="28"/>
          <w:szCs w:val="28"/>
        </w:rPr>
        <w:t xml:space="preserve"> «Александровское сельское поселение» Бавлинского муниципального района Республики Татарстан,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 целях реализации решения,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принятого</w:t>
      </w:r>
      <w:r w:rsidR="0000468C">
        <w:rPr>
          <w:rFonts w:ascii="Times New Roman" w:hAnsi="Times New Roman" w:cs="Times New Roman"/>
          <w:sz w:val="28"/>
          <w:szCs w:val="28"/>
        </w:rPr>
        <w:t xml:space="preserve"> </w:t>
      </w:r>
      <w:r w:rsidR="001C4322">
        <w:rPr>
          <w:rFonts w:ascii="Times New Roman" w:hAnsi="Times New Roman" w:cs="Times New Roman"/>
          <w:sz w:val="28"/>
          <w:szCs w:val="28"/>
        </w:rPr>
        <w:t>на местном референдуме</w:t>
      </w:r>
      <w:r w:rsidR="0000468C">
        <w:rPr>
          <w:rFonts w:ascii="Times New Roman" w:hAnsi="Times New Roman" w:cs="Times New Roman"/>
          <w:sz w:val="28"/>
          <w:szCs w:val="28"/>
        </w:rPr>
        <w:t xml:space="preserve"> </w:t>
      </w:r>
      <w:r w:rsidR="001C4322">
        <w:rPr>
          <w:rFonts w:ascii="Times New Roman" w:hAnsi="Times New Roman" w:cs="Times New Roman"/>
          <w:sz w:val="28"/>
          <w:szCs w:val="28"/>
        </w:rPr>
        <w:t>от «</w:t>
      </w:r>
      <w:r w:rsidR="0000468C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>»</w:t>
      </w:r>
      <w:r w:rsidR="0000468C">
        <w:rPr>
          <w:rFonts w:ascii="Times New Roman" w:hAnsi="Times New Roman" w:cs="Times New Roman"/>
          <w:sz w:val="28"/>
          <w:szCs w:val="28"/>
        </w:rPr>
        <w:t xml:space="preserve"> ноября 2018 года</w:t>
      </w:r>
      <w:proofErr w:type="gramEnd"/>
      <w:r w:rsidR="001C4322">
        <w:rPr>
          <w:rFonts w:ascii="Times New Roman" w:hAnsi="Times New Roman" w:cs="Times New Roman"/>
          <w:sz w:val="28"/>
          <w:szCs w:val="28"/>
        </w:rPr>
        <w:t xml:space="preserve">,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0468C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Бавлинского муниципального района </w:t>
      </w:r>
      <w:r w:rsidR="0000468C" w:rsidRPr="0000468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34C1" w:rsidRDefault="002034C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2D2" w:rsidRPr="0000468C" w:rsidRDefault="005B4EB2" w:rsidP="007251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0468C" w:rsidRPr="0000468C">
        <w:rPr>
          <w:rFonts w:ascii="Times New Roman" w:hAnsi="Times New Roman" w:cs="Times New Roman"/>
          <w:sz w:val="28"/>
          <w:szCs w:val="28"/>
        </w:rPr>
        <w:t>в</w:t>
      </w:r>
      <w:r w:rsidR="0000468C">
        <w:rPr>
          <w:rFonts w:ascii="Times New Roman" w:hAnsi="Times New Roman" w:cs="Times New Roman"/>
          <w:sz w:val="28"/>
          <w:szCs w:val="28"/>
        </w:rPr>
        <w:t xml:space="preserve"> А</w:t>
      </w:r>
      <w:r w:rsidR="0000468C" w:rsidRPr="0000468C">
        <w:rPr>
          <w:rFonts w:ascii="Times New Roman" w:hAnsi="Times New Roman" w:cs="Times New Roman"/>
          <w:sz w:val="28"/>
          <w:szCs w:val="28"/>
        </w:rPr>
        <w:t>лександровском сельском поселении Бавлинского муниципального района Республики Татарстан</w:t>
      </w:r>
      <w:r w:rsidR="0000468C">
        <w:rPr>
          <w:rFonts w:ascii="Times New Roman" w:hAnsi="Times New Roman" w:cs="Times New Roman"/>
          <w:sz w:val="28"/>
          <w:szCs w:val="28"/>
        </w:rPr>
        <w:t>.</w:t>
      </w:r>
    </w:p>
    <w:p w:rsidR="00725146" w:rsidRDefault="005B4EB2" w:rsidP="007251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2. </w:t>
      </w:r>
      <w:r w:rsidR="004E7315">
        <w:rPr>
          <w:rFonts w:ascii="Times New Roman" w:hAnsi="Times New Roman" w:cs="Times New Roman"/>
          <w:sz w:val="28"/>
          <w:szCs w:val="28"/>
        </w:rPr>
        <w:t>Опубликовать</w:t>
      </w:r>
      <w:r w:rsidRPr="00AD2E7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A61E80">
        <w:rPr>
          <w:rFonts w:ascii="Times New Roman" w:hAnsi="Times New Roman" w:cs="Times New Roman"/>
          <w:sz w:val="28"/>
          <w:szCs w:val="28"/>
        </w:rPr>
        <w:t>постановление</w:t>
      </w:r>
      <w:r w:rsidR="00725146">
        <w:rPr>
          <w:rFonts w:ascii="Times New Roman" w:hAnsi="Times New Roman" w:cs="Times New Roman"/>
          <w:sz w:val="28"/>
          <w:szCs w:val="28"/>
        </w:rPr>
        <w:t xml:space="preserve"> на Официальном правовом портале Республики Татарстан </w:t>
      </w:r>
      <w:r w:rsidR="0022462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725146" w:rsidRPr="00007C97">
          <w:rPr>
            <w:rStyle w:val="aa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22462F">
        <w:rPr>
          <w:rFonts w:ascii="Times New Roman" w:hAnsi="Times New Roman" w:cs="Times New Roman"/>
          <w:sz w:val="28"/>
          <w:szCs w:val="28"/>
        </w:rPr>
        <w:t>)</w:t>
      </w:r>
      <w:r w:rsidR="00725146">
        <w:rPr>
          <w:rFonts w:ascii="Times New Roman" w:hAnsi="Times New Roman" w:cs="Times New Roman"/>
          <w:sz w:val="28"/>
          <w:szCs w:val="28"/>
        </w:rPr>
        <w:t xml:space="preserve"> </w:t>
      </w:r>
      <w:r w:rsidR="006F60AE">
        <w:rPr>
          <w:rFonts w:ascii="Times New Roman" w:hAnsi="Times New Roman" w:cs="Times New Roman"/>
          <w:sz w:val="28"/>
          <w:szCs w:val="28"/>
        </w:rPr>
        <w:t>и </w:t>
      </w:r>
      <w:r w:rsidR="00725146">
        <w:rPr>
          <w:rFonts w:ascii="Times New Roman" w:hAnsi="Times New Roman" w:cs="Times New Roman"/>
          <w:sz w:val="28"/>
          <w:szCs w:val="28"/>
        </w:rPr>
        <w:t>обнародовать на информационных стендах сельского поселения.</w:t>
      </w:r>
    </w:p>
    <w:p w:rsidR="005B4EB2" w:rsidRPr="005B4EB2" w:rsidRDefault="00F94056" w:rsidP="007251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00468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Default="0000468C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И.Р. Валиев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  <w:outlineLvl w:val="0"/>
      </w:pPr>
      <w:r w:rsidRPr="0047409C">
        <w:lastRenderedPageBreak/>
        <w:t>Приложение</w:t>
      </w:r>
      <w:r>
        <w:t xml:space="preserve"> 1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r>
        <w:t>Александровского сельского поселения Бавлинского муниципального района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от </w:t>
      </w:r>
    </w:p>
    <w:p w:rsidR="003536A2" w:rsidRDefault="003536A2" w:rsidP="003536A2">
      <w:pPr>
        <w:widowControl w:val="0"/>
        <w:autoSpaceDE w:val="0"/>
        <w:autoSpaceDN w:val="0"/>
        <w:ind w:left="6804"/>
        <w:jc w:val="both"/>
        <w:rPr>
          <w:sz w:val="28"/>
          <w:szCs w:val="28"/>
        </w:rPr>
      </w:pPr>
    </w:p>
    <w:p w:rsidR="003536A2" w:rsidRPr="0047409C" w:rsidRDefault="003536A2" w:rsidP="003536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536A2" w:rsidRDefault="003536A2" w:rsidP="003536A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47409C">
        <w:rPr>
          <w:rFonts w:ascii="Times New Roman" w:hAnsi="Times New Roman" w:cs="Times New Roman"/>
          <w:sz w:val="28"/>
          <w:szCs w:val="28"/>
        </w:rPr>
        <w:t>Порядок сбора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09C">
        <w:rPr>
          <w:rFonts w:ascii="Times New Roman" w:hAnsi="Times New Roman" w:cs="Times New Roman"/>
          <w:sz w:val="28"/>
          <w:szCs w:val="28"/>
        </w:rPr>
        <w:t>самообложения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в                              Александровском сельском поселении Бавлинского муниципального района Республики Татарстан </w:t>
      </w:r>
    </w:p>
    <w:p w:rsidR="003536A2" w:rsidRPr="00D57476" w:rsidRDefault="003536A2" w:rsidP="003536A2">
      <w:pPr>
        <w:widowControl w:val="0"/>
        <w:autoSpaceDE w:val="0"/>
        <w:autoSpaceDN w:val="0"/>
        <w:jc w:val="center"/>
      </w:pPr>
    </w:p>
    <w:p w:rsidR="003536A2" w:rsidRPr="00E95AC4" w:rsidRDefault="003536A2" w:rsidP="003536A2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8"/>
          <w:szCs w:val="28"/>
        </w:rPr>
      </w:pPr>
      <w:r w:rsidRPr="00E95AC4">
        <w:rPr>
          <w:sz w:val="28"/>
          <w:szCs w:val="28"/>
        </w:rPr>
        <w:t xml:space="preserve">1. Настоящий Порядок устанавливает правила сбора средств </w:t>
      </w:r>
      <w:r>
        <w:rPr>
          <w:sz w:val="28"/>
          <w:szCs w:val="28"/>
        </w:rPr>
        <w:t>самообложения граждан в Александровском сельском поселении Бавлинского муниципального района Республики Татарстан.</w:t>
      </w:r>
    </w:p>
    <w:p w:rsidR="003536A2" w:rsidRDefault="003536A2" w:rsidP="003536A2">
      <w:pPr>
        <w:autoSpaceDE w:val="0"/>
        <w:autoSpaceDN w:val="0"/>
        <w:adjustRightInd w:val="0"/>
        <w:ind w:firstLine="709"/>
        <w:jc w:val="both"/>
      </w:pPr>
      <w:r w:rsidRPr="00E95AC4">
        <w:rPr>
          <w:sz w:val="28"/>
          <w:szCs w:val="28"/>
        </w:rPr>
        <w:t xml:space="preserve">2. </w:t>
      </w:r>
      <w:proofErr w:type="gramStart"/>
      <w:r w:rsidRPr="00E95AC4">
        <w:rPr>
          <w:sz w:val="28"/>
          <w:szCs w:val="28"/>
        </w:rPr>
        <w:t xml:space="preserve">Уплата средств самообложения граждан производится в срок до </w:t>
      </w:r>
      <w:r>
        <w:rPr>
          <w:sz w:val="28"/>
          <w:szCs w:val="28"/>
        </w:rPr>
        <w:t>26 марта 2019 года г</w:t>
      </w:r>
      <w:r w:rsidRPr="00E95AC4">
        <w:rPr>
          <w:sz w:val="28"/>
          <w:szCs w:val="28"/>
        </w:rPr>
        <w:t>ражданами, достигшими 18-летнего возраста, зарегистрированны</w:t>
      </w:r>
      <w:r>
        <w:rPr>
          <w:sz w:val="28"/>
          <w:szCs w:val="28"/>
        </w:rPr>
        <w:t xml:space="preserve">ми на территории Александровского сельского поселения Бавлинского муниципального района Республики Татарстан, </w:t>
      </w:r>
      <w:r w:rsidRPr="00E95AC4">
        <w:rPr>
          <w:sz w:val="28"/>
          <w:szCs w:val="28"/>
        </w:rPr>
        <w:t xml:space="preserve">независимо от их участия в местном референдуме и отношения, выраженного ими при голосовании, </w:t>
      </w:r>
      <w:r w:rsidRPr="00B77FE7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Pr="005A775A">
        <w:rPr>
          <w:sz w:val="28"/>
          <w:szCs w:val="28"/>
        </w:rPr>
        <w:t>студентов, обучающихся по очной форме обучения, инвалидов первой и второй группы, ветеранов тыла</w:t>
      </w:r>
      <w:r>
        <w:rPr>
          <w:sz w:val="28"/>
          <w:szCs w:val="28"/>
        </w:rPr>
        <w:t>.</w:t>
      </w:r>
      <w:proofErr w:type="gramEnd"/>
    </w:p>
    <w:p w:rsidR="003536A2" w:rsidRPr="000B70A2" w:rsidRDefault="003536A2" w:rsidP="00353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7ADB">
        <w:rPr>
          <w:rFonts w:ascii="Times New Roman" w:hAnsi="Times New Roman" w:cs="Times New Roman"/>
          <w:sz w:val="28"/>
          <w:szCs w:val="28"/>
        </w:rPr>
        <w:t xml:space="preserve">. Бланк извещения (уведомления) об уплате разового платежа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получен гражданами в здании Исполнительного комитета Александровского сельского поселения Бавлинского муниципального района, в отделении почтовой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путем загрузки с официального сайта Александровского сельского поселения Бавлинского муниципального района в информационно-телекоммуникационной сети «Интернет»</w:t>
      </w:r>
      <w:r w:rsidRPr="00140C5E">
        <w:t xml:space="preserve"> </w:t>
      </w:r>
      <w:r w:rsidRPr="00140C5E">
        <w:rPr>
          <w:rFonts w:ascii="Times New Roman" w:hAnsi="Times New Roman" w:cs="Times New Roman"/>
          <w:sz w:val="28"/>
          <w:szCs w:val="28"/>
          <w:u w:val="single"/>
        </w:rPr>
        <w:t>http://bavly.tatarstan.ru/rus/2018-year.htm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6A2" w:rsidRDefault="003536A2" w:rsidP="00353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ADB">
        <w:rPr>
          <w:sz w:val="28"/>
          <w:szCs w:val="28"/>
        </w:rPr>
        <w:t>Извещение (уведомление) должно содержать платежные реквизиты зачисления средств самообложения граждан, сумму разового платежа, срок его уплаты.</w:t>
      </w:r>
      <w:r>
        <w:rPr>
          <w:sz w:val="28"/>
          <w:szCs w:val="28"/>
        </w:rPr>
        <w:t xml:space="preserve"> </w:t>
      </w:r>
    </w:p>
    <w:p w:rsidR="003536A2" w:rsidRPr="00F87ADB" w:rsidRDefault="003536A2" w:rsidP="003536A2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>4</w:t>
      </w:r>
      <w:r w:rsidRPr="00E95AC4">
        <w:rPr>
          <w:sz w:val="28"/>
          <w:szCs w:val="28"/>
        </w:rPr>
        <w:t>. Денежные средства, полученные от самообложения граждан, поступают</w:t>
      </w:r>
      <w:r>
        <w:rPr>
          <w:sz w:val="28"/>
          <w:szCs w:val="28"/>
        </w:rPr>
        <w:t xml:space="preserve"> </w:t>
      </w:r>
      <w:r w:rsidRPr="00E95AC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лицевой </w:t>
      </w:r>
      <w:r w:rsidRPr="00E95AC4">
        <w:rPr>
          <w:sz w:val="28"/>
          <w:szCs w:val="28"/>
        </w:rPr>
        <w:t xml:space="preserve">счет </w:t>
      </w:r>
      <w:r>
        <w:rPr>
          <w:sz w:val="28"/>
          <w:szCs w:val="28"/>
        </w:rPr>
        <w:t>Александровского сельского поселения Бавлинского муниципального района Республики Татарстан.</w:t>
      </w:r>
    </w:p>
    <w:p w:rsidR="003536A2" w:rsidRPr="00EA6A6B" w:rsidRDefault="003536A2" w:rsidP="003536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5AC4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>
        <w:rPr>
          <w:sz w:val="28"/>
          <w:szCs w:val="28"/>
        </w:rPr>
        <w:t xml:space="preserve"> </w:t>
      </w:r>
      <w:r w:rsidRPr="00E95AC4">
        <w:rPr>
          <w:sz w:val="28"/>
          <w:szCs w:val="28"/>
        </w:rPr>
        <w:t>по поручению физических лиц, на осуществление почтовых переводов (расчетные организации), через кассу И</w:t>
      </w:r>
      <w:r>
        <w:rPr>
          <w:sz w:val="28"/>
          <w:szCs w:val="28"/>
        </w:rPr>
        <w:t xml:space="preserve">сполнительного комитета Александровского сельского поселения Бавлинского муниципального района </w:t>
      </w:r>
      <w:r w:rsidRPr="00F87ADB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Pr="00F87ADB">
        <w:rPr>
          <w:sz w:val="28"/>
          <w:szCs w:val="28"/>
          <w:lang w:val="en-US"/>
        </w:rPr>
        <w:t>https</w:t>
      </w:r>
      <w:r w:rsidRPr="00F87ADB">
        <w:rPr>
          <w:sz w:val="28"/>
          <w:szCs w:val="28"/>
        </w:rPr>
        <w:t>://</w:t>
      </w:r>
      <w:proofErr w:type="spellStart"/>
      <w:r w:rsidRPr="00F87ADB">
        <w:rPr>
          <w:sz w:val="28"/>
          <w:szCs w:val="28"/>
          <w:lang w:val="en-US"/>
        </w:rPr>
        <w:t>uslugi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tatarstan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ru</w:t>
      </w:r>
      <w:proofErr w:type="spellEnd"/>
      <w:r w:rsidRPr="00F87ADB">
        <w:rPr>
          <w:sz w:val="28"/>
          <w:szCs w:val="28"/>
        </w:rPr>
        <w:t>/.</w:t>
      </w:r>
    </w:p>
    <w:p w:rsidR="003536A2" w:rsidRPr="00E95AC4" w:rsidRDefault="003536A2" w:rsidP="003536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5AC4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3536A2" w:rsidRDefault="003536A2" w:rsidP="003536A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AC4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3536A2" w:rsidRDefault="003536A2" w:rsidP="003536A2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3536A2" w:rsidRPr="0047409C" w:rsidRDefault="003536A2" w:rsidP="003536A2">
      <w:pPr>
        <w:widowControl w:val="0"/>
        <w:autoSpaceDE w:val="0"/>
        <w:autoSpaceDN w:val="0"/>
        <w:ind w:left="6804"/>
        <w:outlineLvl w:val="0"/>
      </w:pPr>
      <w:r w:rsidRPr="0047409C">
        <w:lastRenderedPageBreak/>
        <w:t>Приложение</w:t>
      </w:r>
      <w:r>
        <w:t xml:space="preserve"> 2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r>
        <w:t>Александровского сельского поселения Бавлинского муниципального района</w:t>
      </w:r>
    </w:p>
    <w:p w:rsidR="003536A2" w:rsidRPr="0047409C" w:rsidRDefault="003536A2" w:rsidP="003536A2">
      <w:pPr>
        <w:widowControl w:val="0"/>
        <w:autoSpaceDE w:val="0"/>
        <w:autoSpaceDN w:val="0"/>
        <w:ind w:left="6804"/>
      </w:pPr>
      <w:r w:rsidRPr="0047409C">
        <w:t xml:space="preserve">от </w:t>
      </w:r>
      <w:bookmarkStart w:id="1" w:name="_GoBack"/>
      <w:bookmarkEnd w:id="1"/>
    </w:p>
    <w:p w:rsidR="003536A2" w:rsidRDefault="003536A2" w:rsidP="003536A2">
      <w:pPr>
        <w:jc w:val="center"/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</w:t>
      </w:r>
      <w:r>
        <w:rPr>
          <w:sz w:val="28"/>
          <w:szCs w:val="28"/>
          <w:shd w:val="clear" w:color="auto" w:fill="FFFFFF"/>
        </w:rPr>
        <w:t xml:space="preserve"> № ____</w:t>
      </w:r>
    </w:p>
    <w:p w:rsidR="003536A2" w:rsidRPr="00962BB1" w:rsidRDefault="003536A2" w:rsidP="003536A2">
      <w:pPr>
        <w:jc w:val="center"/>
        <w:rPr>
          <w:u w:val="single"/>
        </w:rPr>
      </w:pPr>
      <w:r w:rsidRPr="0072612A">
        <w:rPr>
          <w:sz w:val="28"/>
          <w:szCs w:val="28"/>
          <w:shd w:val="clear" w:color="auto" w:fill="FFFFFF"/>
        </w:rPr>
        <w:t>об уплате разового платежа по самообложению</w:t>
      </w:r>
      <w:r>
        <w:rPr>
          <w:sz w:val="28"/>
          <w:szCs w:val="28"/>
          <w:shd w:val="clear" w:color="auto" w:fill="FFFFFF"/>
        </w:rPr>
        <w:t xml:space="preserve"> </w:t>
      </w:r>
      <w:r w:rsidRPr="0072612A">
        <w:rPr>
          <w:sz w:val="28"/>
          <w:szCs w:val="28"/>
          <w:shd w:val="clear" w:color="auto" w:fill="FFFFFF"/>
        </w:rPr>
        <w:t xml:space="preserve">в бюджет </w:t>
      </w:r>
      <w:r w:rsidRPr="00962BB1">
        <w:rPr>
          <w:b/>
          <w:sz w:val="28"/>
          <w:szCs w:val="28"/>
          <w:u w:val="single"/>
          <w:shd w:val="clear" w:color="auto" w:fill="FFFFFF"/>
        </w:rPr>
        <w:t>Александровского сельского поселения Бавлинского муниципального района Республики Татарстан</w:t>
      </w:r>
      <w:r w:rsidRPr="00962BB1">
        <w:rPr>
          <w:sz w:val="28"/>
          <w:szCs w:val="28"/>
          <w:u w:val="single"/>
          <w:shd w:val="clear" w:color="auto" w:fill="FFFFFF"/>
        </w:rPr>
        <w:t xml:space="preserve"> </w:t>
      </w:r>
    </w:p>
    <w:p w:rsidR="003536A2" w:rsidRPr="0072612A" w:rsidRDefault="003536A2" w:rsidP="003536A2">
      <w:pPr>
        <w:jc w:val="center"/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</w:t>
      </w:r>
      <w:r>
        <w:rPr>
          <w:sz w:val="28"/>
          <w:szCs w:val="28"/>
          <w:shd w:val="clear" w:color="auto" w:fill="FFFFFF"/>
        </w:rPr>
        <w:t xml:space="preserve"> ______</w:t>
      </w:r>
      <w:r w:rsidRPr="0072612A">
        <w:rPr>
          <w:sz w:val="28"/>
          <w:szCs w:val="28"/>
          <w:shd w:val="clear" w:color="auto" w:fill="FFFFFF"/>
        </w:rPr>
        <w:t>____________________________________________________________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На основании </w:t>
      </w:r>
      <w:r w:rsidRPr="00962BB1">
        <w:rPr>
          <w:b/>
          <w:sz w:val="28"/>
          <w:szCs w:val="28"/>
          <w:u w:val="single"/>
          <w:shd w:val="clear" w:color="auto" w:fill="FFFFFF"/>
        </w:rPr>
        <w:t>решения, принятого на референдуме от 18 ноября 2018 года</w:t>
      </w:r>
    </w:p>
    <w:p w:rsidR="003536A2" w:rsidRPr="0072612A" w:rsidRDefault="003536A2" w:rsidP="003536A2">
      <w:pPr>
        <w:jc w:val="both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Вам необходимо уплатить в срок </w:t>
      </w:r>
      <w:r w:rsidRPr="00962BB1">
        <w:rPr>
          <w:b/>
          <w:sz w:val="28"/>
          <w:szCs w:val="28"/>
          <w:u w:val="single"/>
          <w:shd w:val="clear" w:color="auto" w:fill="FFFFFF"/>
        </w:rPr>
        <w:t>до 26 марта 2019 года</w:t>
      </w:r>
      <w:r w:rsidRPr="0072612A">
        <w:rPr>
          <w:sz w:val="28"/>
          <w:szCs w:val="28"/>
          <w:shd w:val="clear" w:color="auto" w:fill="FFFFFF"/>
        </w:rPr>
        <w:t xml:space="preserve"> разовый платеж </w:t>
      </w:r>
      <w:proofErr w:type="gramStart"/>
      <w:r w:rsidRPr="0072612A">
        <w:rPr>
          <w:sz w:val="28"/>
          <w:szCs w:val="28"/>
          <w:shd w:val="clear" w:color="auto" w:fill="FFFFFF"/>
        </w:rPr>
        <w:t>на</w:t>
      </w:r>
      <w:proofErr w:type="gramEnd"/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proofErr w:type="gramStart"/>
      <w:r w:rsidRPr="0072612A">
        <w:rPr>
          <w:sz w:val="28"/>
          <w:szCs w:val="28"/>
          <w:shd w:val="clear" w:color="auto" w:fill="FFFFFF"/>
        </w:rPr>
        <w:t xml:space="preserve">реализацию мероприятий </w:t>
      </w:r>
      <w:r>
        <w:rPr>
          <w:b/>
          <w:sz w:val="28"/>
          <w:szCs w:val="28"/>
          <w:u w:val="single"/>
          <w:shd w:val="clear" w:color="auto" w:fill="FFFFFF"/>
        </w:rPr>
        <w:t xml:space="preserve">ремонт дорог в с. Александровка и д. </w:t>
      </w:r>
      <w:r w:rsidRPr="00CC05E3">
        <w:rPr>
          <w:b/>
          <w:sz w:val="28"/>
          <w:szCs w:val="28"/>
          <w:u w:val="single"/>
          <w:shd w:val="clear" w:color="auto" w:fill="FFFFFF"/>
        </w:rPr>
        <w:t>Ташлы</w:t>
      </w:r>
      <w:r w:rsidRPr="00CC05E3">
        <w:rPr>
          <w:b/>
          <w:sz w:val="28"/>
          <w:szCs w:val="28"/>
          <w:shd w:val="clear" w:color="auto" w:fill="FFFFFF"/>
        </w:rPr>
        <w:t xml:space="preserve"> </w:t>
      </w:r>
      <w:r w:rsidRPr="00962BB1">
        <w:rPr>
          <w:sz w:val="28"/>
          <w:szCs w:val="28"/>
          <w:shd w:val="clear" w:color="auto" w:fill="FFFFFF"/>
        </w:rPr>
        <w:t>в</w:t>
      </w:r>
      <w:r w:rsidRPr="0072612A">
        <w:rPr>
          <w:sz w:val="28"/>
          <w:szCs w:val="28"/>
          <w:shd w:val="clear" w:color="auto" w:fill="FFFFFF"/>
        </w:rPr>
        <w:t xml:space="preserve"> сумме </w:t>
      </w:r>
      <w:r>
        <w:rPr>
          <w:b/>
          <w:sz w:val="28"/>
          <w:szCs w:val="28"/>
          <w:u w:val="single"/>
          <w:shd w:val="clear" w:color="auto" w:fill="FFFFFF"/>
        </w:rPr>
        <w:t>200,00</w:t>
      </w:r>
      <w:r w:rsidRPr="0072612A">
        <w:rPr>
          <w:sz w:val="28"/>
          <w:szCs w:val="28"/>
          <w:shd w:val="clear" w:color="auto" w:fill="FFFFFF"/>
        </w:rPr>
        <w:t xml:space="preserve"> рублей,</w:t>
      </w:r>
      <w:proofErr w:type="gramEnd"/>
    </w:p>
    <w:p w:rsidR="003536A2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по следующим реквизитам:</w:t>
      </w:r>
    </w:p>
    <w:p w:rsidR="003536A2" w:rsidRPr="00962BB1" w:rsidRDefault="003536A2" w:rsidP="003536A2">
      <w:pPr>
        <w:jc w:val="both"/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Получатель:</w:t>
      </w:r>
      <w:r>
        <w:rPr>
          <w:sz w:val="28"/>
          <w:szCs w:val="28"/>
          <w:shd w:val="clear" w:color="auto" w:fill="FFFFFF"/>
        </w:rPr>
        <w:t xml:space="preserve"> </w:t>
      </w:r>
      <w:r w:rsidRPr="00962BB1">
        <w:rPr>
          <w:sz w:val="28"/>
          <w:szCs w:val="28"/>
          <w:shd w:val="clear" w:color="auto" w:fill="FFFFFF"/>
        </w:rPr>
        <w:t>УФК по РТ (Финансово-бюджетная палата Бавлинского муниципального района)</w:t>
      </w:r>
    </w:p>
    <w:p w:rsidR="003536A2" w:rsidRPr="00962BB1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ИНН/КПП</w:t>
      </w:r>
      <w:r>
        <w:rPr>
          <w:b/>
          <w:sz w:val="28"/>
          <w:szCs w:val="28"/>
          <w:shd w:val="clear" w:color="auto" w:fill="FFFFFF"/>
        </w:rPr>
        <w:t>:</w:t>
      </w:r>
      <w:r w:rsidRPr="00962BB1">
        <w:rPr>
          <w:sz w:val="28"/>
          <w:szCs w:val="28"/>
          <w:shd w:val="clear" w:color="auto" w:fill="FFFFFF"/>
        </w:rPr>
        <w:t xml:space="preserve"> 1611007153/161101001</w:t>
      </w:r>
    </w:p>
    <w:p w:rsidR="003536A2" w:rsidRPr="00962BB1" w:rsidRDefault="003536A2" w:rsidP="003536A2">
      <w:pPr>
        <w:jc w:val="both"/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р/с:</w:t>
      </w:r>
      <w:r w:rsidRPr="00962BB1">
        <w:rPr>
          <w:sz w:val="28"/>
          <w:szCs w:val="28"/>
          <w:shd w:val="clear" w:color="auto" w:fill="FFFFFF"/>
        </w:rPr>
        <w:t xml:space="preserve"> 40101810800000010001</w:t>
      </w:r>
      <w:r>
        <w:rPr>
          <w:sz w:val="28"/>
          <w:szCs w:val="28"/>
          <w:shd w:val="clear" w:color="auto" w:fill="FFFFFF"/>
        </w:rPr>
        <w:t xml:space="preserve"> в </w:t>
      </w:r>
      <w:r w:rsidRPr="00962BB1">
        <w:rPr>
          <w:sz w:val="28"/>
          <w:szCs w:val="28"/>
          <w:shd w:val="clear" w:color="auto" w:fill="FFFFFF"/>
        </w:rPr>
        <w:t xml:space="preserve">ГРКЦ НБ Республики Татарстан Банка России </w:t>
      </w:r>
      <w:proofErr w:type="spellStart"/>
      <w:r w:rsidRPr="00962BB1">
        <w:rPr>
          <w:sz w:val="28"/>
          <w:szCs w:val="28"/>
          <w:shd w:val="clear" w:color="auto" w:fill="FFFFFF"/>
        </w:rPr>
        <w:t>г</w:t>
      </w:r>
      <w:proofErr w:type="gramStart"/>
      <w:r w:rsidRPr="00962BB1">
        <w:rPr>
          <w:sz w:val="28"/>
          <w:szCs w:val="28"/>
          <w:shd w:val="clear" w:color="auto" w:fill="FFFFFF"/>
        </w:rPr>
        <w:t>.К</w:t>
      </w:r>
      <w:proofErr w:type="gramEnd"/>
      <w:r w:rsidRPr="00962BB1">
        <w:rPr>
          <w:sz w:val="28"/>
          <w:szCs w:val="28"/>
          <w:shd w:val="clear" w:color="auto" w:fill="FFFFFF"/>
        </w:rPr>
        <w:t>азань</w:t>
      </w:r>
      <w:proofErr w:type="spellEnd"/>
    </w:p>
    <w:p w:rsidR="003536A2" w:rsidRPr="00962BB1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БИК</w:t>
      </w:r>
      <w:r w:rsidRPr="00962BB1">
        <w:rPr>
          <w:sz w:val="28"/>
          <w:szCs w:val="28"/>
          <w:shd w:val="clear" w:color="auto" w:fill="FFFFFF"/>
        </w:rPr>
        <w:t xml:space="preserve"> 049205001</w:t>
      </w:r>
    </w:p>
    <w:p w:rsidR="003536A2" w:rsidRPr="00962BB1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КБК</w:t>
      </w:r>
      <w:r w:rsidRPr="00962BB1">
        <w:rPr>
          <w:sz w:val="28"/>
          <w:szCs w:val="28"/>
          <w:shd w:val="clear" w:color="auto" w:fill="FFFFFF"/>
        </w:rPr>
        <w:t xml:space="preserve"> 803 117 05050 10 0000 180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ОКТМО</w:t>
      </w:r>
      <w:r w:rsidRPr="00962BB1">
        <w:rPr>
          <w:sz w:val="28"/>
          <w:szCs w:val="28"/>
          <w:shd w:val="clear" w:color="auto" w:fill="FFFFFF"/>
        </w:rPr>
        <w:t xml:space="preserve"> 92 614 404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962BB1">
        <w:rPr>
          <w:b/>
          <w:sz w:val="28"/>
          <w:szCs w:val="28"/>
          <w:shd w:val="clear" w:color="auto" w:fill="FFFFFF"/>
        </w:rPr>
        <w:t>Назначение платежа</w:t>
      </w:r>
      <w:r>
        <w:rPr>
          <w:sz w:val="28"/>
          <w:szCs w:val="28"/>
          <w:shd w:val="clear" w:color="auto" w:fill="FFFFFF"/>
        </w:rPr>
        <w:t>: средства самообложения граждан.</w:t>
      </w:r>
    </w:p>
    <w:p w:rsidR="003536A2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</w:t>
      </w:r>
      <w:r w:rsidRPr="0072612A">
        <w:rPr>
          <w:b/>
          <w:sz w:val="28"/>
          <w:szCs w:val="28"/>
          <w:shd w:val="clear" w:color="auto" w:fill="FFFFFF"/>
        </w:rPr>
        <w:t xml:space="preserve"> - - - - - - - - - - - - - - - - - -  линия отреза</w:t>
      </w:r>
      <w:proofErr w:type="gramStart"/>
      <w:r w:rsidRPr="0072612A">
        <w:rPr>
          <w:b/>
          <w:sz w:val="28"/>
          <w:szCs w:val="28"/>
          <w:shd w:val="clear" w:color="auto" w:fill="FFFFFF"/>
        </w:rPr>
        <w:t xml:space="preserve">  - - - - - - - - - - - - - - -</w:t>
      </w:r>
      <w:proofErr w:type="gramEnd"/>
    </w:p>
    <w:p w:rsidR="003536A2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 № ________</w:t>
      </w:r>
    </w:p>
    <w:p w:rsidR="003536A2" w:rsidRPr="0072612A" w:rsidRDefault="003536A2" w:rsidP="003536A2">
      <w:pPr>
        <w:jc w:val="both"/>
      </w:pPr>
      <w:r w:rsidRPr="0072612A">
        <w:rPr>
          <w:sz w:val="28"/>
          <w:szCs w:val="28"/>
          <w:shd w:val="clear" w:color="auto" w:fill="FFFFFF"/>
        </w:rPr>
        <w:t xml:space="preserve">об уплате разового платежа по самообложению в бюджет </w:t>
      </w:r>
      <w:r w:rsidRPr="00C52509">
        <w:rPr>
          <w:b/>
          <w:sz w:val="28"/>
          <w:szCs w:val="28"/>
          <w:u w:val="single"/>
          <w:shd w:val="clear" w:color="auto" w:fill="FFFFFF"/>
        </w:rPr>
        <w:t>Александровского сельского поселения Бавлинского муниципального района Республики Татарстан</w:t>
      </w:r>
      <w:r>
        <w:rPr>
          <w:sz w:val="28"/>
          <w:szCs w:val="28"/>
          <w:shd w:val="clear" w:color="auto" w:fill="FFFFFF"/>
        </w:rPr>
        <w:t xml:space="preserve"> 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в сумме </w:t>
      </w:r>
      <w:r>
        <w:rPr>
          <w:b/>
          <w:sz w:val="28"/>
          <w:szCs w:val="28"/>
          <w:u w:val="single"/>
          <w:shd w:val="clear" w:color="auto" w:fill="FFFFFF"/>
        </w:rPr>
        <w:t>200,00</w:t>
      </w:r>
      <w:r w:rsidRPr="0072612A">
        <w:rPr>
          <w:sz w:val="28"/>
          <w:szCs w:val="28"/>
          <w:shd w:val="clear" w:color="auto" w:fill="FFFFFF"/>
        </w:rPr>
        <w:t xml:space="preserve"> руб.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 ________________________________________________________________________</w:t>
      </w:r>
    </w:p>
    <w:p w:rsidR="003536A2" w:rsidRPr="0072612A" w:rsidRDefault="003536A2" w:rsidP="003536A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Получил «</w:t>
      </w:r>
      <w:r w:rsidRPr="0072612A">
        <w:rPr>
          <w:sz w:val="28"/>
          <w:szCs w:val="28"/>
          <w:shd w:val="clear" w:color="auto" w:fill="FFFFFF"/>
        </w:rPr>
        <w:t>__</w:t>
      </w:r>
      <w:r>
        <w:rPr>
          <w:sz w:val="28"/>
          <w:szCs w:val="28"/>
          <w:shd w:val="clear" w:color="auto" w:fill="FFFFFF"/>
        </w:rPr>
        <w:t xml:space="preserve">» </w:t>
      </w:r>
      <w:r w:rsidRPr="0072612A">
        <w:rPr>
          <w:sz w:val="28"/>
          <w:szCs w:val="28"/>
          <w:shd w:val="clear" w:color="auto" w:fill="FFFFFF"/>
        </w:rPr>
        <w:t>_________</w:t>
      </w:r>
      <w:r>
        <w:rPr>
          <w:sz w:val="28"/>
          <w:szCs w:val="28"/>
          <w:shd w:val="clear" w:color="auto" w:fill="FFFFFF"/>
        </w:rPr>
        <w:t>____</w:t>
      </w:r>
      <w:r w:rsidRPr="0072612A">
        <w:rPr>
          <w:sz w:val="28"/>
          <w:szCs w:val="28"/>
          <w:shd w:val="clear" w:color="auto" w:fill="FFFFFF"/>
        </w:rPr>
        <w:t>__ 20__ г.   ________</w:t>
      </w:r>
      <w:r>
        <w:rPr>
          <w:sz w:val="28"/>
          <w:szCs w:val="28"/>
          <w:shd w:val="clear" w:color="auto" w:fill="FFFFFF"/>
        </w:rPr>
        <w:t>_____________________________</w:t>
      </w:r>
    </w:p>
    <w:p w:rsidR="003536A2" w:rsidRDefault="003536A2" w:rsidP="00E47D46">
      <w:pPr>
        <w:rPr>
          <w:sz w:val="28"/>
          <w:szCs w:val="28"/>
        </w:rPr>
      </w:pPr>
      <w:r w:rsidRPr="009C401B">
        <w:rPr>
          <w:shd w:val="clear" w:color="auto" w:fill="FFFFFF"/>
        </w:rPr>
        <w:t xml:space="preserve">                                                   </w:t>
      </w:r>
      <w:r>
        <w:rPr>
          <w:shd w:val="clear" w:color="auto" w:fill="FFFFFF"/>
        </w:rPr>
        <w:t xml:space="preserve">        </w:t>
      </w:r>
      <w:r w:rsidRPr="009C401B">
        <w:rPr>
          <w:shd w:val="clear" w:color="auto" w:fill="FFFFFF"/>
        </w:rPr>
        <w:t xml:space="preserve">                </w:t>
      </w:r>
      <w:r>
        <w:rPr>
          <w:shd w:val="clear" w:color="auto" w:fill="FFFFFF"/>
        </w:rPr>
        <w:t xml:space="preserve"> </w:t>
      </w:r>
      <w:r w:rsidRPr="009C401B">
        <w:rPr>
          <w:shd w:val="clear" w:color="auto" w:fill="FFFFFF"/>
        </w:rPr>
        <w:t xml:space="preserve">      </w:t>
      </w:r>
      <w:r>
        <w:rPr>
          <w:shd w:val="clear" w:color="auto" w:fill="FFFFFF"/>
        </w:rPr>
        <w:t xml:space="preserve">                    </w:t>
      </w:r>
      <w:r w:rsidRPr="009C401B">
        <w:rPr>
          <w:shd w:val="clear" w:color="auto" w:fill="FFFFFF"/>
        </w:rPr>
        <w:t xml:space="preserve"> (подпись плательщика)</w:t>
      </w:r>
    </w:p>
    <w:sectPr w:rsidR="003536A2" w:rsidSect="00865450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34" w:rsidRDefault="00141534" w:rsidP="00865450">
      <w:r>
        <w:separator/>
      </w:r>
    </w:p>
  </w:endnote>
  <w:endnote w:type="continuationSeparator" w:id="0">
    <w:p w:rsidR="00141534" w:rsidRDefault="0014153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34" w:rsidRDefault="00141534" w:rsidP="00865450">
      <w:r>
        <w:separator/>
      </w:r>
    </w:p>
  </w:footnote>
  <w:footnote w:type="continuationSeparator" w:id="0">
    <w:p w:rsidR="00141534" w:rsidRDefault="0014153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ED4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468C"/>
    <w:rsid w:val="00013F14"/>
    <w:rsid w:val="00033BB5"/>
    <w:rsid w:val="00055B65"/>
    <w:rsid w:val="00082A7A"/>
    <w:rsid w:val="000E0FF1"/>
    <w:rsid w:val="00121FCE"/>
    <w:rsid w:val="00141534"/>
    <w:rsid w:val="00152502"/>
    <w:rsid w:val="00176803"/>
    <w:rsid w:val="00186844"/>
    <w:rsid w:val="001C4322"/>
    <w:rsid w:val="001C43FB"/>
    <w:rsid w:val="001C5ACA"/>
    <w:rsid w:val="002034C1"/>
    <w:rsid w:val="00214226"/>
    <w:rsid w:val="0022462F"/>
    <w:rsid w:val="002B2322"/>
    <w:rsid w:val="002D1453"/>
    <w:rsid w:val="002E48F3"/>
    <w:rsid w:val="003010CC"/>
    <w:rsid w:val="00327362"/>
    <w:rsid w:val="0034170C"/>
    <w:rsid w:val="003536A2"/>
    <w:rsid w:val="00361F47"/>
    <w:rsid w:val="003E34F7"/>
    <w:rsid w:val="004309A3"/>
    <w:rsid w:val="00440654"/>
    <w:rsid w:val="0044398D"/>
    <w:rsid w:val="004558A7"/>
    <w:rsid w:val="00467281"/>
    <w:rsid w:val="004E7298"/>
    <w:rsid w:val="004E7315"/>
    <w:rsid w:val="004F50CE"/>
    <w:rsid w:val="0053548D"/>
    <w:rsid w:val="00574A82"/>
    <w:rsid w:val="00582DF4"/>
    <w:rsid w:val="00585D62"/>
    <w:rsid w:val="005931CD"/>
    <w:rsid w:val="00596ED4"/>
    <w:rsid w:val="005A3AA1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73E7E"/>
    <w:rsid w:val="006C76A7"/>
    <w:rsid w:val="006F21DF"/>
    <w:rsid w:val="006F60AE"/>
    <w:rsid w:val="00703D0F"/>
    <w:rsid w:val="00713504"/>
    <w:rsid w:val="00725146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41805"/>
    <w:rsid w:val="00862168"/>
    <w:rsid w:val="00865450"/>
    <w:rsid w:val="00884F6E"/>
    <w:rsid w:val="00894E51"/>
    <w:rsid w:val="008976C9"/>
    <w:rsid w:val="008A1FAA"/>
    <w:rsid w:val="00907713"/>
    <w:rsid w:val="0092396B"/>
    <w:rsid w:val="00934172"/>
    <w:rsid w:val="0095093D"/>
    <w:rsid w:val="0095336F"/>
    <w:rsid w:val="009A49E5"/>
    <w:rsid w:val="009A749F"/>
    <w:rsid w:val="009E1C46"/>
    <w:rsid w:val="009E3B63"/>
    <w:rsid w:val="009F66DB"/>
    <w:rsid w:val="00A1771D"/>
    <w:rsid w:val="00A61E80"/>
    <w:rsid w:val="00A63C88"/>
    <w:rsid w:val="00AD2E7C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A076F"/>
    <w:rsid w:val="00CB30D9"/>
    <w:rsid w:val="00CD65DA"/>
    <w:rsid w:val="00CE790B"/>
    <w:rsid w:val="00CE7CEA"/>
    <w:rsid w:val="00CF7956"/>
    <w:rsid w:val="00D12F93"/>
    <w:rsid w:val="00D941C9"/>
    <w:rsid w:val="00D9522A"/>
    <w:rsid w:val="00DA48F7"/>
    <w:rsid w:val="00DC2A63"/>
    <w:rsid w:val="00DD09C3"/>
    <w:rsid w:val="00E12549"/>
    <w:rsid w:val="00E13042"/>
    <w:rsid w:val="00E368F6"/>
    <w:rsid w:val="00E4140A"/>
    <w:rsid w:val="00E429D2"/>
    <w:rsid w:val="00E47D46"/>
    <w:rsid w:val="00E60D8E"/>
    <w:rsid w:val="00E742A7"/>
    <w:rsid w:val="00E9023E"/>
    <w:rsid w:val="00EC4881"/>
    <w:rsid w:val="00EF4A26"/>
    <w:rsid w:val="00F13C8D"/>
    <w:rsid w:val="00F261E3"/>
    <w:rsid w:val="00F3591F"/>
    <w:rsid w:val="00F40B6D"/>
    <w:rsid w:val="00F70633"/>
    <w:rsid w:val="00F84498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0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0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5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B4B4-0198-4150-95E0-A7862C0C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2018-12-17T08:02:00Z</cp:lastPrinted>
  <dcterms:created xsi:type="dcterms:W3CDTF">2018-12-18T08:09:00Z</dcterms:created>
  <dcterms:modified xsi:type="dcterms:W3CDTF">2018-12-18T08:09:00Z</dcterms:modified>
</cp:coreProperties>
</file>