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5B" w:rsidRDefault="004B385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7B3158" w:rsidRPr="00EF5584" w:rsidTr="00E4034A">
        <w:tc>
          <w:tcPr>
            <w:tcW w:w="5210" w:type="dxa"/>
            <w:hideMark/>
          </w:tcPr>
          <w:p w:rsidR="007B3158" w:rsidRDefault="007B3158" w:rsidP="00E4034A">
            <w:pPr>
              <w:jc w:val="center"/>
            </w:pPr>
            <w:r w:rsidRPr="00EF5584">
              <w:t>ИСПОЛНИТЕЛЬНЫЙ КОМИТЕТ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ПОКРОВСКО-УРУСТАМАКСКОГО</w:t>
            </w:r>
          </w:p>
          <w:p w:rsidR="007B3158" w:rsidRPr="00EF5584" w:rsidRDefault="007B3158" w:rsidP="00E4034A">
            <w:pPr>
              <w:keepNext/>
              <w:jc w:val="center"/>
              <w:outlineLvl w:val="1"/>
            </w:pPr>
            <w:r w:rsidRPr="00EF5584">
              <w:t>СЕЛЬСКОКГО ПОСЕЛЕНИЯ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БАВЛИНСКОГО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МУНИЦИПАЛЬНОГО   РАЙОНА</w:t>
            </w:r>
          </w:p>
          <w:p w:rsidR="007B3158" w:rsidRPr="00ED3809" w:rsidRDefault="007B3158" w:rsidP="00E4034A">
            <w:pPr>
              <w:jc w:val="center"/>
            </w:pPr>
            <w:r w:rsidRPr="00EF5584">
              <w:t>РЕСПУБЛИКА ТАТАРСТАН</w:t>
            </w:r>
          </w:p>
          <w:p w:rsidR="007B3158" w:rsidRPr="00EF5584" w:rsidRDefault="007B3158" w:rsidP="00E4034A">
            <w:pPr>
              <w:jc w:val="center"/>
            </w:pPr>
          </w:p>
        </w:tc>
        <w:tc>
          <w:tcPr>
            <w:tcW w:w="5210" w:type="dxa"/>
          </w:tcPr>
          <w:p w:rsidR="007B3158" w:rsidRDefault="007B3158" w:rsidP="00E4034A">
            <w:pPr>
              <w:jc w:val="center"/>
            </w:pPr>
            <w:r w:rsidRPr="00EF5584">
              <w:t>ТАТАРСТАН РЕСПУБЛИКАСЫ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БАУЛЫ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МУНИЦИПАЛЬ РАЙОНЫ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ПОКРОВСКИЙ УРУСТАМАК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АВЫЛ ЖИРЛЕГЕ</w:t>
            </w:r>
          </w:p>
          <w:p w:rsidR="007B3158" w:rsidRPr="00EF5584" w:rsidRDefault="007B3158" w:rsidP="00E4034A">
            <w:pPr>
              <w:jc w:val="center"/>
            </w:pPr>
            <w:r w:rsidRPr="00EF5584">
              <w:t>БАШКАРМА КОМИТЕТЫ</w:t>
            </w:r>
          </w:p>
          <w:p w:rsidR="007B3158" w:rsidRPr="00ED3809" w:rsidRDefault="007B3158" w:rsidP="00E4034A">
            <w:pPr>
              <w:jc w:val="both"/>
              <w:rPr>
                <w:b/>
              </w:rPr>
            </w:pPr>
          </w:p>
        </w:tc>
      </w:tr>
    </w:tbl>
    <w:p w:rsidR="007B3158" w:rsidRPr="002E6439" w:rsidRDefault="007B3158" w:rsidP="007B3158">
      <w:pPr>
        <w:jc w:val="both"/>
        <w:rPr>
          <w:b/>
        </w:rPr>
      </w:pPr>
      <w:r w:rsidRPr="002E6439">
        <w:rPr>
          <w:b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7B3158" w:rsidRPr="007D58B2" w:rsidTr="00E4034A">
        <w:trPr>
          <w:trHeight w:val="370"/>
        </w:trPr>
        <w:tc>
          <w:tcPr>
            <w:tcW w:w="4865" w:type="dxa"/>
            <w:vAlign w:val="bottom"/>
          </w:tcPr>
          <w:p w:rsidR="007B3158" w:rsidRPr="007D58B2" w:rsidRDefault="007B3158" w:rsidP="00E4034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7D58B2">
              <w:rPr>
                <w:b/>
              </w:rPr>
              <w:t>ПОСТАНОВЛЕНИЕ</w:t>
            </w:r>
            <w:r>
              <w:rPr>
                <w:b/>
              </w:rPr>
              <w:t xml:space="preserve">  </w:t>
            </w:r>
            <w:r w:rsidR="006D739E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="006D739E">
              <w:rPr>
                <w:b/>
              </w:rPr>
              <w:t>проект</w:t>
            </w:r>
          </w:p>
        </w:tc>
        <w:tc>
          <w:tcPr>
            <w:tcW w:w="4964" w:type="dxa"/>
            <w:vAlign w:val="bottom"/>
          </w:tcPr>
          <w:p w:rsidR="007B3158" w:rsidRPr="007D58B2" w:rsidRDefault="007B3158" w:rsidP="00E4034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6D739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7D58B2">
              <w:rPr>
                <w:b/>
              </w:rPr>
              <w:t>КАРАР</w:t>
            </w:r>
          </w:p>
        </w:tc>
      </w:tr>
    </w:tbl>
    <w:p w:rsidR="007B3158" w:rsidRDefault="006D739E" w:rsidP="007B3158">
      <w:r>
        <w:t xml:space="preserve">        «__</w:t>
      </w:r>
      <w:r w:rsidR="007B3158">
        <w:t xml:space="preserve">» </w:t>
      </w:r>
      <w:r>
        <w:t>________</w:t>
      </w:r>
      <w:r w:rsidR="007B3158">
        <w:t xml:space="preserve"> 2018 г.                                           </w:t>
      </w:r>
      <w:r>
        <w:t xml:space="preserve">                            № __</w:t>
      </w:r>
    </w:p>
    <w:p w:rsidR="007B3158" w:rsidRDefault="007B3158" w:rsidP="007B3158">
      <w:pPr>
        <w:ind w:firstLine="709"/>
        <w:jc w:val="center"/>
      </w:pPr>
      <w:proofErr w:type="gramStart"/>
      <w:r>
        <w:t>с</w:t>
      </w:r>
      <w:proofErr w:type="gramEnd"/>
      <w:r>
        <w:t>. Покровский Урустамак</w:t>
      </w:r>
    </w:p>
    <w:p w:rsidR="004B06C6" w:rsidRDefault="004B06C6"/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bookmarkStart w:id="0" w:name="_GoBack"/>
      <w:r>
        <w:t>Об отмене постановления Исполнительного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 xml:space="preserve">комитета Покровско-Урустамакского 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 xml:space="preserve">сельского поселения Бавлинского </w:t>
      </w:r>
    </w:p>
    <w:p w:rsidR="006D739E" w:rsidRDefault="006D739E" w:rsidP="006D739E">
      <w:r>
        <w:t>муниципального района от 17.05.2</w:t>
      </w:r>
      <w:r>
        <w:rPr>
          <w:lang w:val="tt-RU"/>
        </w:rPr>
        <w:t>018 №13</w:t>
      </w:r>
      <w:r w:rsidRPr="00652069">
        <w:t xml:space="preserve">                     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>«Об организации обучения  неработающего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>населения Покровско-Урустамакского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 xml:space="preserve">сельского поселения  мерам </w:t>
      </w:r>
      <w:proofErr w:type="gramStart"/>
      <w:r>
        <w:t>пожарной</w:t>
      </w:r>
      <w:proofErr w:type="gramEnd"/>
      <w:r>
        <w:t xml:space="preserve"> </w:t>
      </w:r>
    </w:p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t>безопасности»</w:t>
      </w:r>
    </w:p>
    <w:bookmarkEnd w:id="0"/>
    <w:p w:rsidR="006D739E" w:rsidRDefault="006D739E" w:rsidP="006D739E">
      <w:pPr>
        <w:pStyle w:val="2"/>
        <w:widowControl w:val="0"/>
        <w:tabs>
          <w:tab w:val="left" w:pos="0"/>
        </w:tabs>
        <w:spacing w:after="0" w:line="240" w:lineRule="auto"/>
        <w:jc w:val="both"/>
      </w:pPr>
    </w:p>
    <w:p w:rsidR="006D739E" w:rsidRDefault="006D739E" w:rsidP="006D739E">
      <w:pPr>
        <w:spacing w:line="360" w:lineRule="auto"/>
        <w:ind w:firstLine="709"/>
        <w:jc w:val="both"/>
      </w:pPr>
      <w:r>
        <w:rPr>
          <w:color w:val="000000"/>
          <w:shd w:val="clear" w:color="auto" w:fill="FFFFFF"/>
        </w:rPr>
        <w:t xml:space="preserve">В соответствии с абз.5 ст.18 </w:t>
      </w:r>
      <w:r w:rsidRPr="00114E4C">
        <w:rPr>
          <w:color w:val="000000"/>
          <w:shd w:val="clear" w:color="auto" w:fill="FFFFFF"/>
        </w:rPr>
        <w:t>Федеральны</w:t>
      </w:r>
      <w:r>
        <w:rPr>
          <w:color w:val="000000"/>
          <w:shd w:val="clear" w:color="auto" w:fill="FFFFFF"/>
        </w:rPr>
        <w:t>й закон от 21.12.1994 №</w:t>
      </w:r>
      <w:r w:rsidRPr="00114E4C">
        <w:rPr>
          <w:color w:val="000000"/>
          <w:shd w:val="clear" w:color="auto" w:fill="FFFFFF"/>
        </w:rPr>
        <w:t xml:space="preserve">69-ФЗ </w:t>
      </w:r>
      <w:r>
        <w:rPr>
          <w:color w:val="000000"/>
          <w:shd w:val="clear" w:color="auto" w:fill="FFFFFF"/>
        </w:rPr>
        <w:t>«</w:t>
      </w:r>
      <w:r w:rsidRPr="00114E4C">
        <w:rPr>
          <w:color w:val="000000"/>
          <w:shd w:val="clear" w:color="auto" w:fill="FFFFFF"/>
        </w:rPr>
        <w:t>О пожарной безопасности</w:t>
      </w:r>
      <w:r>
        <w:rPr>
          <w:color w:val="000000"/>
          <w:shd w:val="clear" w:color="auto" w:fill="FFFFFF"/>
        </w:rPr>
        <w:t>»</w:t>
      </w:r>
      <w:r w:rsidRPr="00114E4C">
        <w:rPr>
          <w:color w:val="000000"/>
          <w:shd w:val="clear" w:color="auto" w:fill="FFFFFF"/>
        </w:rPr>
        <w:t xml:space="preserve"> </w:t>
      </w:r>
      <w:r w:rsidRPr="004D40C3">
        <w:t xml:space="preserve">Исполнительный комитет </w:t>
      </w:r>
      <w:r>
        <w:t>Покровско-Урустамакского сельского поселения Бавлинского муниципального района</w:t>
      </w:r>
      <w:r w:rsidRPr="004D40C3">
        <w:t xml:space="preserve"> Республики Татарстан </w:t>
      </w:r>
    </w:p>
    <w:p w:rsidR="006D739E" w:rsidRPr="00C03C20" w:rsidRDefault="006D739E" w:rsidP="006D739E">
      <w:pPr>
        <w:spacing w:line="360" w:lineRule="auto"/>
        <w:jc w:val="center"/>
      </w:pPr>
      <w:proofErr w:type="gramStart"/>
      <w:r w:rsidRPr="00C03C20">
        <w:t>П</w:t>
      </w:r>
      <w:proofErr w:type="gramEnd"/>
      <w:r>
        <w:t xml:space="preserve"> </w:t>
      </w:r>
      <w:r w:rsidRPr="00C03C20">
        <w:t>О</w:t>
      </w:r>
      <w:r>
        <w:t xml:space="preserve"> </w:t>
      </w:r>
      <w:r w:rsidRPr="00C03C20">
        <w:t>С</w:t>
      </w:r>
      <w:r>
        <w:t xml:space="preserve"> </w:t>
      </w:r>
      <w:r w:rsidRPr="00C03C20">
        <w:t>Т</w:t>
      </w:r>
      <w:r>
        <w:t xml:space="preserve"> </w:t>
      </w:r>
      <w:r w:rsidRPr="00C03C20">
        <w:t>А</w:t>
      </w:r>
      <w:r>
        <w:t xml:space="preserve"> </w:t>
      </w:r>
      <w:r w:rsidRPr="00C03C20">
        <w:t>Н</w:t>
      </w:r>
      <w:r>
        <w:t xml:space="preserve"> </w:t>
      </w:r>
      <w:r w:rsidRPr="00C03C20">
        <w:t>О</w:t>
      </w:r>
      <w:r>
        <w:t xml:space="preserve"> </w:t>
      </w:r>
      <w:r w:rsidRPr="00C03C20">
        <w:t>В</w:t>
      </w:r>
      <w:r>
        <w:t xml:space="preserve"> </w:t>
      </w:r>
      <w:r w:rsidRPr="00C03C20">
        <w:t>Л</w:t>
      </w:r>
      <w:r>
        <w:t xml:space="preserve"> </w:t>
      </w:r>
      <w:r w:rsidRPr="00C03C20">
        <w:t>Я</w:t>
      </w:r>
      <w:r>
        <w:t xml:space="preserve"> </w:t>
      </w:r>
      <w:r w:rsidRPr="00C03C20">
        <w:t>Е</w:t>
      </w:r>
      <w:r>
        <w:t xml:space="preserve"> </w:t>
      </w:r>
      <w:r w:rsidRPr="00C03C20">
        <w:t>Т</w:t>
      </w:r>
      <w:r>
        <w:t xml:space="preserve"> </w:t>
      </w:r>
      <w:r w:rsidRPr="00C03C20">
        <w:t>:</w:t>
      </w:r>
    </w:p>
    <w:p w:rsidR="006D739E" w:rsidRDefault="006D739E" w:rsidP="006D739E">
      <w:pPr>
        <w:spacing w:line="360" w:lineRule="auto"/>
        <w:ind w:firstLine="708"/>
        <w:jc w:val="both"/>
      </w:pPr>
      <w:r>
        <w:t>Постановление Исполнительного комитета Покровско-Урустамакского сельского поселения Бавлинского муниципального района от 17.05.2018 №13 «Об организации обучения  неработающего населения Покровско-Урустамакского сельского поселения  мерам пожарной безопасности» считать утратившим силу.</w:t>
      </w:r>
    </w:p>
    <w:p w:rsidR="006D739E" w:rsidRDefault="006D739E" w:rsidP="006D739E">
      <w:pPr>
        <w:spacing w:line="360" w:lineRule="auto"/>
      </w:pPr>
    </w:p>
    <w:p w:rsidR="006D739E" w:rsidRDefault="006D739E"/>
    <w:p w:rsidR="007B3158" w:rsidRDefault="007B3158" w:rsidP="007B3158">
      <w:pPr>
        <w:jc w:val="both"/>
        <w:rPr>
          <w:color w:val="000000"/>
        </w:rPr>
      </w:pPr>
      <w:r w:rsidRPr="004B11CF">
        <w:rPr>
          <w:color w:val="000000"/>
        </w:rPr>
        <w:t>Руководитель</w:t>
      </w:r>
      <w:r>
        <w:rPr>
          <w:color w:val="000000"/>
        </w:rPr>
        <w:t xml:space="preserve"> </w:t>
      </w:r>
    </w:p>
    <w:p w:rsidR="007B3158" w:rsidRDefault="007B3158" w:rsidP="007B3158">
      <w:pPr>
        <w:jc w:val="both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7B3158" w:rsidRDefault="007B3158" w:rsidP="007B3158">
      <w:pPr>
        <w:jc w:val="both"/>
        <w:rPr>
          <w:color w:val="000000"/>
        </w:rPr>
      </w:pPr>
      <w:r>
        <w:rPr>
          <w:color w:val="000000"/>
        </w:rPr>
        <w:t>Покровско-Урустамакского</w:t>
      </w:r>
    </w:p>
    <w:p w:rsidR="007B3158" w:rsidRDefault="007B3158" w:rsidP="007B3158">
      <w:pPr>
        <w:jc w:val="both"/>
        <w:rPr>
          <w:color w:val="000000"/>
        </w:rPr>
      </w:pPr>
      <w:r>
        <w:rPr>
          <w:color w:val="000000"/>
        </w:rPr>
        <w:t>сельского поселения                                                                  Б.А. Безенов</w:t>
      </w:r>
    </w:p>
    <w:p w:rsidR="007B3158" w:rsidRDefault="007B3158" w:rsidP="007B3158">
      <w:pPr>
        <w:jc w:val="both"/>
        <w:rPr>
          <w:color w:val="000000"/>
        </w:rPr>
      </w:pPr>
    </w:p>
    <w:p w:rsidR="004B385B" w:rsidRPr="004B385B" w:rsidRDefault="004B385B" w:rsidP="004B385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4B385B" w:rsidRPr="004B385B" w:rsidSect="004B385B">
      <w:pgSz w:w="11906" w:h="16838"/>
      <w:pgMar w:top="567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5806"/>
    <w:multiLevelType w:val="hybridMultilevel"/>
    <w:tmpl w:val="AB7656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7A13"/>
    <w:multiLevelType w:val="hybridMultilevel"/>
    <w:tmpl w:val="6732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0A"/>
    <w:rsid w:val="00076E17"/>
    <w:rsid w:val="000E07F2"/>
    <w:rsid w:val="002D3B46"/>
    <w:rsid w:val="00340DEC"/>
    <w:rsid w:val="004B06C6"/>
    <w:rsid w:val="004B385B"/>
    <w:rsid w:val="005568BC"/>
    <w:rsid w:val="006D739E"/>
    <w:rsid w:val="007B3158"/>
    <w:rsid w:val="00853950"/>
    <w:rsid w:val="008E628D"/>
    <w:rsid w:val="0092733A"/>
    <w:rsid w:val="00A95F72"/>
    <w:rsid w:val="00AB1903"/>
    <w:rsid w:val="00B81206"/>
    <w:rsid w:val="00BA1125"/>
    <w:rsid w:val="00C268E6"/>
    <w:rsid w:val="00D7280A"/>
    <w:rsid w:val="00F02226"/>
    <w:rsid w:val="00F2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28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D73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739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28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D73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739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2018-04-26T13:25:00Z</cp:lastPrinted>
  <dcterms:created xsi:type="dcterms:W3CDTF">2018-10-01T14:20:00Z</dcterms:created>
  <dcterms:modified xsi:type="dcterms:W3CDTF">2018-10-01T14:20:00Z</dcterms:modified>
</cp:coreProperties>
</file>