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0A2" w:rsidRDefault="007A060C" w:rsidP="002430A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СВЕДЕНИЯ</w:t>
      </w:r>
    </w:p>
    <w:p w:rsidR="002430A2" w:rsidRPr="00263784" w:rsidRDefault="007A060C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</w:t>
      </w:r>
      <w:r w:rsidR="002430A2" w:rsidRPr="00263784">
        <w:rPr>
          <w:rFonts w:ascii="Times New Roman" w:hAnsi="Times New Roman" w:cs="Times New Roman"/>
          <w:sz w:val="28"/>
          <w:szCs w:val="28"/>
        </w:rPr>
        <w:t>, расходах, об имуществе и обязательства</w:t>
      </w:r>
      <w:r>
        <w:rPr>
          <w:rFonts w:ascii="Times New Roman" w:hAnsi="Times New Roman" w:cs="Times New Roman"/>
          <w:sz w:val="28"/>
          <w:szCs w:val="28"/>
        </w:rPr>
        <w:t>х имущественного характера лица</w:t>
      </w:r>
      <w:r w:rsidR="002430A2" w:rsidRPr="00263784">
        <w:rPr>
          <w:rFonts w:ascii="Times New Roman" w:hAnsi="Times New Roman" w:cs="Times New Roman"/>
          <w:sz w:val="28"/>
          <w:szCs w:val="28"/>
        </w:rPr>
        <w:t>,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>замещающего муниципальную должность и лица, замещающего должность муниципальной службы в органах местного</w:t>
      </w:r>
    </w:p>
    <w:p w:rsidR="002430A2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3784">
        <w:rPr>
          <w:rFonts w:ascii="Times New Roman" w:hAnsi="Times New Roman" w:cs="Times New Roman"/>
          <w:sz w:val="28"/>
          <w:szCs w:val="28"/>
        </w:rPr>
        <w:t xml:space="preserve"> самоуправления муниципального образования «Бавлинский муниципальный район» и членов их семьи </w:t>
      </w:r>
    </w:p>
    <w:p w:rsidR="002430A2" w:rsidRPr="00263784" w:rsidRDefault="002430A2" w:rsidP="002430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(за отчетный финансовый год с 1 января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 по 31 декабря </w:t>
      </w:r>
      <w:r w:rsidR="007A060C">
        <w:rPr>
          <w:rFonts w:ascii="Times New Roman" w:hAnsi="Times New Roman" w:cs="Times New Roman"/>
          <w:sz w:val="28"/>
          <w:szCs w:val="28"/>
        </w:rPr>
        <w:t>2014</w:t>
      </w:r>
      <w:r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2430A2" w:rsidRPr="00263784" w:rsidRDefault="002430A2" w:rsidP="002430A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2410"/>
        <w:gridCol w:w="1559"/>
        <w:gridCol w:w="2268"/>
        <w:gridCol w:w="2835"/>
        <w:gridCol w:w="2551"/>
        <w:gridCol w:w="5778"/>
      </w:tblGrid>
      <w:tr w:rsidR="002430A2" w:rsidTr="006E0D00">
        <w:trPr>
          <w:trHeight w:val="3500"/>
        </w:trPr>
        <w:tc>
          <w:tcPr>
            <w:tcW w:w="817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№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11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6237" w:type="dxa"/>
            <w:gridSpan w:val="3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объектов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недвижимого имущества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указанием вида,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площади и страны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расположения каждого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 них</w:t>
            </w:r>
          </w:p>
        </w:tc>
        <w:tc>
          <w:tcPr>
            <w:tcW w:w="2835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Перечень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с указанием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вида и марки</w:t>
            </w:r>
          </w:p>
        </w:tc>
        <w:tc>
          <w:tcPr>
            <w:tcW w:w="2551" w:type="dxa"/>
            <w:tcBorders>
              <w:bottom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Декларированный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годовой доход за </w:t>
            </w:r>
          </w:p>
          <w:p w:rsidR="002430A2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2014 </w:t>
            </w:r>
            <w:r w:rsidR="002430A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(руб.)</w:t>
            </w:r>
          </w:p>
        </w:tc>
        <w:tc>
          <w:tcPr>
            <w:tcW w:w="5778" w:type="dxa"/>
            <w:vMerge w:val="restart"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источниках получения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средств, за счет которых совершена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сделка по приобретению земельного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участка, другого объекта недвижимого имущества, транспортного средства,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ценных бумаг, акций (долей участия,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паев в уставных (складочных)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капиталах организаций), если сумма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сделки превышает общий доход за три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последних года, предшествующих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совершению сделки</w:t>
            </w:r>
          </w:p>
        </w:tc>
      </w:tr>
      <w:tr w:rsidR="002430A2" w:rsidTr="006E0D00">
        <w:trPr>
          <w:trHeight w:val="1056"/>
        </w:trPr>
        <w:tc>
          <w:tcPr>
            <w:tcW w:w="817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559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68" w:type="dxa"/>
          </w:tcPr>
          <w:p w:rsidR="002430A2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 xml:space="preserve">лощадь </w:t>
            </w:r>
          </w:p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88C">
              <w:rPr>
                <w:rFonts w:ascii="Times New Roman" w:hAnsi="Times New Roman" w:cs="Times New Roman"/>
                <w:sz w:val="28"/>
                <w:szCs w:val="28"/>
              </w:rPr>
              <w:t>(кв.м.)</w:t>
            </w:r>
          </w:p>
        </w:tc>
        <w:tc>
          <w:tcPr>
            <w:tcW w:w="2835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430A2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78" w:type="dxa"/>
            <w:vMerge/>
          </w:tcPr>
          <w:p w:rsidR="002430A2" w:rsidRPr="00DB2F64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30A2" w:rsidTr="006E0D00">
        <w:tc>
          <w:tcPr>
            <w:tcW w:w="817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7A060C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6E0D00" w:rsidRDefault="006E0D00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243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Мухаметзянов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Равиль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Нагимулович</w:t>
            </w:r>
            <w:proofErr w:type="spellEnd"/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7A06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  <w:r w:rsidR="002C044E">
              <w:rPr>
                <w:rFonts w:ascii="Times New Roman" w:hAnsi="Times New Roman" w:cs="Times New Roman"/>
                <w:sz w:val="28"/>
                <w:szCs w:val="28"/>
              </w:rPr>
              <w:t xml:space="preserve"> (1/39 доля) (в собственности)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паевая земля</w:t>
            </w:r>
          </w:p>
          <w:p w:rsidR="002430A2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(1/39 доля) (в собственности)</w:t>
            </w:r>
          </w:p>
          <w:p w:rsid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Pr="006E0D00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квартира 3-х комнатная (в пользовании)</w:t>
            </w:r>
          </w:p>
          <w:p w:rsidR="002C044E" w:rsidRP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C044E" w:rsidP="002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060C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  <w:p w:rsidR="002C044E" w:rsidRDefault="002C044E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2C044E" w:rsidRDefault="002C044E" w:rsidP="002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2268" w:type="dxa"/>
          </w:tcPr>
          <w:p w:rsidR="002430A2" w:rsidRPr="007A060C" w:rsidRDefault="002430A2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2664601,00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2C044E" w:rsidP="002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2664601,00</w:t>
            </w:r>
          </w:p>
          <w:p w:rsidR="002C044E" w:rsidRP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2C04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2C044E" w:rsidRDefault="002C044E" w:rsidP="002C04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77,73</w:t>
            </w:r>
          </w:p>
        </w:tc>
        <w:tc>
          <w:tcPr>
            <w:tcW w:w="2835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Нексия</w:t>
            </w:r>
            <w:proofErr w:type="spellEnd"/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Даеву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Джентра</w:t>
            </w:r>
            <w:proofErr w:type="spellEnd"/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С/х техника 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трактор Т-40 АМ</w:t>
            </w: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7A060C" w:rsidRDefault="006E0D00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имеет</w:t>
            </w:r>
          </w:p>
        </w:tc>
        <w:tc>
          <w:tcPr>
            <w:tcW w:w="2551" w:type="dxa"/>
          </w:tcPr>
          <w:p w:rsidR="002430A2" w:rsidRPr="007A060C" w:rsidRDefault="002430A2" w:rsidP="00DA74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243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455851,25</w:t>
            </w: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P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C044E" w:rsidRDefault="002C044E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0D00" w:rsidRDefault="006E0D00" w:rsidP="006E0D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6E0D00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229357,08</w:t>
            </w:r>
          </w:p>
        </w:tc>
        <w:tc>
          <w:tcPr>
            <w:tcW w:w="5778" w:type="dxa"/>
          </w:tcPr>
          <w:p w:rsidR="007A060C" w:rsidRDefault="007A060C" w:rsidP="00DA74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30A2" w:rsidRPr="006E0D00" w:rsidRDefault="002430A2" w:rsidP="006E0D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430A2" w:rsidRDefault="002430A2" w:rsidP="002430A2">
      <w:pPr>
        <w:rPr>
          <w:rFonts w:ascii="Times New Roman" w:hAnsi="Times New Roman" w:cs="Times New Roman"/>
          <w:sz w:val="36"/>
          <w:szCs w:val="36"/>
        </w:rPr>
      </w:pPr>
    </w:p>
    <w:p w:rsidR="0033736F" w:rsidRDefault="0033736F"/>
    <w:sectPr w:rsidR="0033736F" w:rsidSect="002430A2">
      <w:pgSz w:w="23814" w:h="16840" w:orient="landscape" w:code="8"/>
      <w:pgMar w:top="1134" w:right="567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40877"/>
    <w:rsid w:val="00240877"/>
    <w:rsid w:val="002430A2"/>
    <w:rsid w:val="002C044E"/>
    <w:rsid w:val="0033736F"/>
    <w:rsid w:val="006B66FC"/>
    <w:rsid w:val="006E0D00"/>
    <w:rsid w:val="007A060C"/>
    <w:rsid w:val="009B5271"/>
    <w:rsid w:val="00AA470D"/>
    <w:rsid w:val="00B00195"/>
    <w:rsid w:val="00E61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AC07AC-3BB3-4679-BC52-04B2129FE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228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</dc:creator>
  <cp:keywords/>
  <dc:description/>
  <cp:lastModifiedBy>Эля</cp:lastModifiedBy>
  <cp:revision>7</cp:revision>
  <dcterms:created xsi:type="dcterms:W3CDTF">2015-04-30T09:46:00Z</dcterms:created>
  <dcterms:modified xsi:type="dcterms:W3CDTF">2015-05-09T06:05:00Z</dcterms:modified>
</cp:coreProperties>
</file>