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ED" w:rsidRDefault="000164ED" w:rsidP="0018603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Памятка муниципальным служащим по урегулированию конфликта интересов </w:t>
      </w:r>
      <w:r w:rsidRPr="0018603C">
        <w:rPr>
          <w:rFonts w:ascii="Times New Roman" w:hAnsi="Times New Roman"/>
          <w:b/>
          <w:sz w:val="28"/>
          <w:szCs w:val="28"/>
        </w:rPr>
        <w:t xml:space="preserve">на муниципальной службе </w:t>
      </w:r>
    </w:p>
    <w:p w:rsidR="000164ED" w:rsidRPr="0018603C" w:rsidRDefault="000164ED" w:rsidP="0018603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(типовые ситуации конфликта интересов на муниципальной службе)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603C">
        <w:rPr>
          <w:rFonts w:ascii="Times New Roman" w:hAnsi="Times New Roman"/>
          <w:b/>
          <w:sz w:val="28"/>
          <w:szCs w:val="28"/>
        </w:rPr>
        <w:t>1. Конфликт интересов, связанный с личной заинтересован</w:t>
      </w:r>
      <w:r>
        <w:rPr>
          <w:rFonts w:ascii="Times New Roman" w:hAnsi="Times New Roman"/>
          <w:b/>
          <w:sz w:val="28"/>
          <w:szCs w:val="28"/>
        </w:rPr>
        <w:t>ностью муниципального служащего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603C">
        <w:rPr>
          <w:rFonts w:ascii="Times New Roman" w:hAnsi="Times New Roman"/>
          <w:i/>
          <w:sz w:val="28"/>
          <w:szCs w:val="28"/>
        </w:rPr>
        <w:t>Описание ситуации: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03C">
        <w:rPr>
          <w:rFonts w:ascii="Times New Roman" w:hAnsi="Times New Roman"/>
          <w:sz w:val="28"/>
          <w:szCs w:val="28"/>
        </w:rPr>
        <w:t>Муниципальный служащий участвует в принятии кадровых решений в отношении родственников и/или иных лиц, с которыми связана личная заинтересованность муниципального служащего.</w:t>
      </w:r>
      <w:bookmarkStart w:id="1" w:name="Par77"/>
      <w:bookmarkEnd w:id="1"/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603C">
        <w:rPr>
          <w:rFonts w:ascii="Times New Roman" w:hAnsi="Times New Roman"/>
          <w:i/>
          <w:sz w:val="28"/>
          <w:szCs w:val="28"/>
        </w:rPr>
        <w:t>Меры предотвращения и урегулирования: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03C">
        <w:rPr>
          <w:rFonts w:ascii="Times New Roman" w:hAnsi="Times New Roman"/>
          <w:sz w:val="28"/>
          <w:szCs w:val="28"/>
        </w:rPr>
        <w:t>Муниципальному служащему следует уведомить о наличии личной заинтересованности представителя нанимателя и непосредственного руководителя в письменной форме.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03C">
        <w:rPr>
          <w:rFonts w:ascii="Times New Roman" w:hAnsi="Times New Roman"/>
          <w:sz w:val="28"/>
          <w:szCs w:val="28"/>
        </w:rPr>
        <w:t>Представителю нанимателя рекомендуется отстранить муниципального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муниципального служащего. Например, рекомендуется временно вывести муниципального служащего из состава конкурсной комиссии, если одним из кандидатов на замещение вакантной должности муниципальной службы является его родственник.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603C">
        <w:rPr>
          <w:rFonts w:ascii="Times New Roman" w:hAnsi="Times New Roman"/>
          <w:b/>
          <w:sz w:val="28"/>
          <w:szCs w:val="28"/>
        </w:rPr>
        <w:t>2. Конфликт интересов, связанный с выполнением иной оплачиваемой работы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603C">
        <w:rPr>
          <w:rFonts w:ascii="Times New Roman" w:hAnsi="Times New Roman"/>
          <w:i/>
          <w:sz w:val="28"/>
          <w:szCs w:val="28"/>
        </w:rPr>
        <w:t>Описание ситуации: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03C">
        <w:rPr>
          <w:rFonts w:ascii="Times New Roman" w:hAnsi="Times New Roman"/>
          <w:sz w:val="28"/>
          <w:szCs w:val="28"/>
        </w:rPr>
        <w:t>Муниципальный служащий на платной основе участвует в выполнении работы, заказчиком которой является орган местного самоуправления, в котором он замещает должность.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603C">
        <w:rPr>
          <w:rFonts w:ascii="Times New Roman" w:hAnsi="Times New Roman"/>
          <w:i/>
          <w:sz w:val="28"/>
          <w:szCs w:val="28"/>
        </w:rPr>
        <w:t>Меры предотвращения и урегулирования: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03C">
        <w:rPr>
          <w:rFonts w:ascii="Times New Roman" w:hAnsi="Times New Roman"/>
          <w:sz w:val="28"/>
          <w:szCs w:val="28"/>
        </w:rPr>
        <w:t xml:space="preserve">Представителю нанимателя рекомендуется указать муниципальному служащему, что выполнение подобной иной оплачиваемой работы влечет конфликт интересов. В случае если муниципальный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служащего от замещаемой должности. 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03C">
        <w:rPr>
          <w:rFonts w:ascii="Times New Roman" w:hAnsi="Times New Roman"/>
          <w:sz w:val="28"/>
          <w:szCs w:val="28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служащего с муниципальной службы (пункт 2.3. части 2 статьи 14.1. Федерального закона от 2 марта 2007 года          № 25-ФЗ «О муниципальной службе в Российской Федерации»).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09"/>
      <w:bookmarkEnd w:id="2"/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603C">
        <w:rPr>
          <w:rFonts w:ascii="Times New Roman" w:hAnsi="Times New Roman"/>
          <w:b/>
          <w:sz w:val="28"/>
          <w:szCs w:val="28"/>
        </w:rPr>
        <w:t>3. Конфликт интересов, связанный с получением подарков и услуг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603C">
        <w:rPr>
          <w:rFonts w:ascii="Times New Roman" w:hAnsi="Times New Roman"/>
          <w:i/>
          <w:sz w:val="28"/>
          <w:szCs w:val="28"/>
        </w:rPr>
        <w:t>Описание ситуации: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03C">
        <w:rPr>
          <w:rFonts w:ascii="Times New Roman" w:hAnsi="Times New Roman"/>
          <w:sz w:val="28"/>
          <w:szCs w:val="28"/>
        </w:rPr>
        <w:t>Муниципальный служащий, его родственники или иные лица, с которыми связана личная заинтересованность муниципального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муниципальный служащий осуществляет или ранее осуществлял отдельные функции муниципального управления.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603C">
        <w:rPr>
          <w:rFonts w:ascii="Times New Roman" w:hAnsi="Times New Roman"/>
          <w:i/>
          <w:sz w:val="28"/>
          <w:szCs w:val="28"/>
        </w:rPr>
        <w:t>Меры предотвращения и урегулирования: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03C">
        <w:rPr>
          <w:rFonts w:ascii="Times New Roman" w:hAnsi="Times New Roman"/>
          <w:sz w:val="28"/>
          <w:szCs w:val="28"/>
        </w:rPr>
        <w:t>Муниципальному служащему и его родственникам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управления, вне зависимости от стоимости этих подарков и поводов дарения.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03C">
        <w:rPr>
          <w:rFonts w:ascii="Times New Roman" w:hAnsi="Times New Roman"/>
          <w:sz w:val="28"/>
          <w:szCs w:val="28"/>
        </w:rPr>
        <w:t>Если подарок связан с исполнением должностных обязанностей, то в отношении муниципального служащего должны быть применены меры дисциплинарной ответственности,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03C">
        <w:rPr>
          <w:rFonts w:ascii="Times New Roman" w:hAnsi="Times New Roman"/>
          <w:sz w:val="28"/>
          <w:szCs w:val="28"/>
        </w:rPr>
        <w:t>Если подарок не связан с исполнением должностных обязанностей, то муниципальному служащему рекомендуется указать на то, что получение подарков от заинтересованных физических лиц и организаций может нанести урон репутации муниципального органа, и поэтому является нежелательным вне зависимости от повода дарения.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03C">
        <w:rPr>
          <w:rFonts w:ascii="Times New Roman" w:hAnsi="Times New Roman"/>
          <w:sz w:val="28"/>
          <w:szCs w:val="28"/>
        </w:rPr>
        <w:t>В случае если представитель нанимателя обладает информацией о получении родственниками муниципального служащего подарков от физических лиц и/или организаций, в отношении которых муниципальный служащий осуществляет или ранее осуществлял отдельные функции муниципального управления, рекомендуется: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03C">
        <w:rPr>
          <w:rFonts w:ascii="Times New Roman" w:hAnsi="Times New Roman"/>
          <w:sz w:val="28"/>
          <w:szCs w:val="28"/>
        </w:rPr>
        <w:t>- указать муниципальному служащему, что факт получения подарков влечет конфликт интересов;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03C">
        <w:rPr>
          <w:rFonts w:ascii="Times New Roman" w:hAnsi="Times New Roman"/>
          <w:sz w:val="28"/>
          <w:szCs w:val="28"/>
        </w:rPr>
        <w:t>- предложить вернуть соответствующий подарок или компенсировать его стоимость;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03C">
        <w:rPr>
          <w:rFonts w:ascii="Times New Roman" w:hAnsi="Times New Roman"/>
          <w:sz w:val="28"/>
          <w:szCs w:val="28"/>
        </w:rPr>
        <w:t>- до принятия муниципальным служащим мер по урегулированию конфликта интересов отстранить муниципального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603C">
        <w:rPr>
          <w:rFonts w:ascii="Times New Roman" w:hAnsi="Times New Roman"/>
          <w:i/>
          <w:sz w:val="28"/>
          <w:szCs w:val="28"/>
        </w:rPr>
        <w:t>Описание ситуации: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03C">
        <w:rPr>
          <w:rFonts w:ascii="Times New Roman" w:hAnsi="Times New Roman"/>
          <w:sz w:val="28"/>
          <w:szCs w:val="28"/>
        </w:rPr>
        <w:t>Муниципальный служащий получает подарки от своего непосредственного подчиненного.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603C">
        <w:rPr>
          <w:rFonts w:ascii="Times New Roman" w:hAnsi="Times New Roman"/>
          <w:i/>
          <w:sz w:val="28"/>
          <w:szCs w:val="28"/>
        </w:rPr>
        <w:t>Меры предотвращения и урегулирования: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03C">
        <w:rPr>
          <w:rFonts w:ascii="Times New Roman" w:hAnsi="Times New Roman"/>
          <w:sz w:val="28"/>
          <w:szCs w:val="28"/>
        </w:rPr>
        <w:t>Муниципальному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03C">
        <w:rPr>
          <w:rFonts w:ascii="Times New Roman" w:hAnsi="Times New Roman"/>
          <w:sz w:val="28"/>
          <w:szCs w:val="28"/>
        </w:rPr>
        <w:t>Представителю нанимателя, которому стало известно о получении муниципальным служащим подарков от непосредственных подчиненных, следует указать муниципальному 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 муниципальному служащему вернуть полученный подарок дарителю в целях предотвращения конфликта интересов.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603C">
        <w:rPr>
          <w:rFonts w:ascii="Times New Roman" w:hAnsi="Times New Roman"/>
          <w:b/>
          <w:sz w:val="28"/>
          <w:szCs w:val="28"/>
        </w:rPr>
        <w:t>4. Конфликт интересов, связанный с взаимодействием с бывшим работодателем и трудоустройством после увольнения с муниципальной службы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603C">
        <w:rPr>
          <w:rFonts w:ascii="Times New Roman" w:hAnsi="Times New Roman"/>
          <w:i/>
          <w:sz w:val="28"/>
          <w:szCs w:val="28"/>
        </w:rPr>
        <w:t>Описание ситуации: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03C">
        <w:rPr>
          <w:rFonts w:ascii="Times New Roman" w:hAnsi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службу.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603C">
        <w:rPr>
          <w:rFonts w:ascii="Times New Roman" w:hAnsi="Times New Roman"/>
          <w:i/>
          <w:sz w:val="28"/>
          <w:szCs w:val="28"/>
        </w:rPr>
        <w:t>Меры предотвращения и урегулирования: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03C">
        <w:rPr>
          <w:rFonts w:ascii="Times New Roman" w:hAnsi="Times New Roman"/>
          <w:sz w:val="28"/>
          <w:szCs w:val="28"/>
        </w:rPr>
        <w:t>Муниципальному служащему в случае поручения ему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службу, рекомендуется уведомить представителя нанимателя и непосредственного руководителя в письменной форме о факте предыдущей работы в данной организации и о возможности возникновения ситуации</w:t>
      </w:r>
      <w:r>
        <w:rPr>
          <w:rFonts w:ascii="Times New Roman" w:hAnsi="Times New Roman"/>
          <w:sz w:val="28"/>
          <w:szCs w:val="28"/>
        </w:rPr>
        <w:t xml:space="preserve"> конфликта интересов</w:t>
      </w:r>
      <w:r w:rsidRPr="0018603C">
        <w:rPr>
          <w:rFonts w:ascii="Times New Roman" w:hAnsi="Times New Roman"/>
          <w:sz w:val="28"/>
          <w:szCs w:val="28"/>
        </w:rPr>
        <w:t>.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03C">
        <w:rPr>
          <w:rFonts w:ascii="Times New Roman" w:hAnsi="Times New Roman"/>
          <w:sz w:val="28"/>
          <w:szCs w:val="28"/>
        </w:rPr>
        <w:t>Представителю нанимателя рекомендуется оценить,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рекомендуется отстранить муниципального служащего от исполнения должностных (служебных) обязанностей в отношении бывшего работодателя.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603C">
        <w:rPr>
          <w:rFonts w:ascii="Times New Roman" w:hAnsi="Times New Roman"/>
          <w:i/>
          <w:sz w:val="28"/>
          <w:szCs w:val="28"/>
        </w:rPr>
        <w:t>Описание ситуации: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03C">
        <w:rPr>
          <w:rFonts w:ascii="Times New Roman" w:hAnsi="Times New Roman"/>
          <w:sz w:val="28"/>
          <w:szCs w:val="28"/>
        </w:rPr>
        <w:t>Муниципальный служащий ведет переговоры о трудоустройстве после увольнения с муниципальной службы на работу в организацию, в отношении которой он осуществляет отдельные функции муниципального управления.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603C">
        <w:rPr>
          <w:rFonts w:ascii="Times New Roman" w:hAnsi="Times New Roman"/>
          <w:i/>
          <w:sz w:val="28"/>
          <w:szCs w:val="28"/>
        </w:rPr>
        <w:t>Меры предотвращения и урегулирования: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03C">
        <w:rPr>
          <w:rFonts w:ascii="Times New Roman" w:hAnsi="Times New Roman"/>
          <w:sz w:val="28"/>
          <w:szCs w:val="28"/>
        </w:rPr>
        <w:t>Муниципальному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муниципального управления. При поступлении соответствующих предложений от указанных организации муниципальному служащему рекомендуется отказаться от их обсуждения до момента увольнения с муниципальной службы.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03C">
        <w:rPr>
          <w:rFonts w:ascii="Times New Roman" w:hAnsi="Times New Roman"/>
          <w:sz w:val="28"/>
          <w:szCs w:val="28"/>
        </w:rPr>
        <w:t>В случае если указанные переговоры о последующем трудоустройстве начались, муниципальному служащему следует уведомить представителя нанимателя и непосредственного руководителя в письменной форме о наличии личной заинтересованности. 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муниципальной службы.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03C">
        <w:rPr>
          <w:rFonts w:ascii="Times New Roman" w:hAnsi="Times New Roman"/>
          <w:sz w:val="28"/>
          <w:szCs w:val="28"/>
        </w:rPr>
        <w:t>С трудоустройством бывших муниципальных служащих также связан целый ряд ситуаций, которые могут повлечь конфликт интересов и нанести ущерб репутации муниципального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03C">
        <w:rPr>
          <w:rFonts w:ascii="Times New Roman" w:hAnsi="Times New Roman"/>
          <w:sz w:val="28"/>
          <w:szCs w:val="28"/>
        </w:rPr>
        <w:t>- бывший муниципальный служащий поступает на работу в частную организацию, регулярно взаимодействующую с муниципальным органом, в котором муниципальный служащий ранее замещал должность;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03C">
        <w:rPr>
          <w:rFonts w:ascii="Times New Roman" w:hAnsi="Times New Roman"/>
          <w:sz w:val="28"/>
          <w:szCs w:val="28"/>
        </w:rPr>
        <w:t>- бывший муниципальный служащий создает собственную организацию, существенной частью деятельности которой является взаимодействие с муниципальным органом, в котором муниципальный служащий ранее замещал должность;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03C">
        <w:rPr>
          <w:rFonts w:ascii="Times New Roman" w:hAnsi="Times New Roman"/>
          <w:sz w:val="28"/>
          <w:szCs w:val="28"/>
        </w:rPr>
        <w:t>- муниципальный служащий продвигает определенные проекты с тем, чтобы после увольнения с муниципальной службы заниматься их реализацией.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03C">
        <w:rPr>
          <w:rFonts w:ascii="Times New Roman" w:hAnsi="Times New Roman"/>
          <w:sz w:val="28"/>
          <w:szCs w:val="28"/>
        </w:rPr>
        <w:t xml:space="preserve">В соответствии с частью 4 статьи 14 Федерального закона № 25-ФЗ гражданин, замещавший должность муниципальной службы,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6" w:history="1">
        <w:r w:rsidRPr="00BC0FD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Pr="00BC0FDF">
        <w:rPr>
          <w:rFonts w:ascii="Times New Roman" w:hAnsi="Times New Roman"/>
          <w:sz w:val="28"/>
          <w:szCs w:val="28"/>
        </w:rPr>
        <w:t xml:space="preserve">, </w:t>
      </w:r>
      <w:r w:rsidRPr="0018603C">
        <w:rPr>
          <w:rFonts w:ascii="Times New Roman" w:hAnsi="Times New Roman"/>
          <w:sz w:val="28"/>
          <w:szCs w:val="28"/>
        </w:rPr>
        <w:t>устанавливаемом нормативными правовыми актами Российской Федерации.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603C">
        <w:rPr>
          <w:rFonts w:ascii="Times New Roman" w:hAnsi="Times New Roman"/>
          <w:b/>
          <w:sz w:val="28"/>
          <w:szCs w:val="28"/>
        </w:rPr>
        <w:t>5.</w:t>
      </w:r>
      <w:r w:rsidRPr="0018603C">
        <w:rPr>
          <w:rFonts w:ascii="Times New Roman" w:hAnsi="Times New Roman"/>
          <w:sz w:val="28"/>
          <w:szCs w:val="28"/>
        </w:rPr>
        <w:t xml:space="preserve"> </w:t>
      </w:r>
      <w:r w:rsidRPr="0018603C">
        <w:rPr>
          <w:rFonts w:ascii="Times New Roman" w:hAnsi="Times New Roman"/>
          <w:b/>
          <w:sz w:val="28"/>
          <w:szCs w:val="28"/>
        </w:rPr>
        <w:t xml:space="preserve">Конфликт интересов, связанный с </w:t>
      </w:r>
      <w:r w:rsidRPr="0018603C">
        <w:rPr>
          <w:rFonts w:ascii="Times New Roman" w:hAnsi="Times New Roman"/>
          <w:b/>
          <w:bCs/>
          <w:sz w:val="28"/>
          <w:szCs w:val="28"/>
        </w:rPr>
        <w:t>имущественными обязательствами и судебными разбирательствами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603C">
        <w:rPr>
          <w:rFonts w:ascii="Times New Roman" w:hAnsi="Times New Roman"/>
          <w:i/>
          <w:sz w:val="28"/>
          <w:szCs w:val="28"/>
        </w:rPr>
        <w:t>Описание ситуации:</w:t>
      </w:r>
    </w:p>
    <w:p w:rsidR="000164ED" w:rsidRPr="009D62CE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9D62CE">
        <w:rPr>
          <w:rFonts w:ascii="Times New Roman" w:hAnsi="Times New Roman"/>
          <w:sz w:val="28"/>
          <w:szCs w:val="28"/>
        </w:rPr>
        <w:t xml:space="preserve">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9D62CE">
        <w:rPr>
          <w:rFonts w:ascii="Times New Roman" w:hAnsi="Times New Roman"/>
          <w:sz w:val="28"/>
          <w:szCs w:val="28"/>
        </w:rPr>
        <w:t xml:space="preserve"> управления в отношении организации, перед которой сам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9D62CE">
        <w:rPr>
          <w:rFonts w:ascii="Times New Roman" w:hAnsi="Times New Roman"/>
          <w:sz w:val="28"/>
          <w:szCs w:val="28"/>
        </w:rPr>
        <w:t xml:space="preserve"> служащий и/или его родственники имеют имущественные обязательства.</w:t>
      </w:r>
    </w:p>
    <w:p w:rsidR="000164ED" w:rsidRDefault="000164ED" w:rsidP="0018603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603C">
        <w:rPr>
          <w:rFonts w:ascii="Times New Roman" w:hAnsi="Times New Roman"/>
          <w:i/>
          <w:sz w:val="28"/>
          <w:szCs w:val="28"/>
        </w:rPr>
        <w:t xml:space="preserve">Меры предотвращения и урегулирования: 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18603C">
        <w:rPr>
          <w:rFonts w:ascii="Times New Roman" w:hAnsi="Times New Roman"/>
          <w:sz w:val="28"/>
          <w:szCs w:val="28"/>
        </w:rPr>
        <w:t xml:space="preserve">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18603C">
        <w:rPr>
          <w:rFonts w:ascii="Times New Roman" w:hAnsi="Times New Roman"/>
          <w:sz w:val="28"/>
          <w:szCs w:val="28"/>
        </w:rPr>
        <w:t xml:space="preserve"> служащему следует письменно уведомить представителя нанимателя и непосредственного начальника о наличии личной заинтересованности.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03C">
        <w:rPr>
          <w:rFonts w:ascii="Times New Roman" w:hAnsi="Times New Roman"/>
          <w:sz w:val="28"/>
          <w:szCs w:val="28"/>
        </w:rPr>
        <w:t xml:space="preserve">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(служебных) обязанностей в отношении организации, перед которой сам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18603C">
        <w:rPr>
          <w:rFonts w:ascii="Times New Roman" w:hAnsi="Times New Roman"/>
          <w:sz w:val="28"/>
          <w:szCs w:val="28"/>
        </w:rPr>
        <w:t xml:space="preserve"> служащий, его родственники или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18603C">
        <w:rPr>
          <w:rFonts w:ascii="Times New Roman" w:hAnsi="Times New Roman"/>
          <w:sz w:val="28"/>
          <w:szCs w:val="28"/>
        </w:rPr>
        <w:t xml:space="preserve"> служащего, имеют имущественные обязательства.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603C">
        <w:rPr>
          <w:rFonts w:ascii="Times New Roman" w:hAnsi="Times New Roman"/>
          <w:bCs/>
          <w:i/>
          <w:sz w:val="28"/>
          <w:szCs w:val="28"/>
        </w:rPr>
        <w:t>Описание ситуации: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18603C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18603C">
        <w:rPr>
          <w:rFonts w:ascii="Times New Roman" w:hAnsi="Times New Roman"/>
          <w:sz w:val="28"/>
          <w:szCs w:val="28"/>
        </w:rPr>
        <w:t xml:space="preserve"> управления в отношении кредиторов организации, владельцами или работниками которых являются родственники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18603C">
        <w:rPr>
          <w:rFonts w:ascii="Times New Roman" w:hAnsi="Times New Roman"/>
          <w:sz w:val="28"/>
          <w:szCs w:val="28"/>
        </w:rPr>
        <w:t xml:space="preserve"> служащего.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603C">
        <w:rPr>
          <w:rFonts w:ascii="Times New Roman" w:hAnsi="Times New Roman"/>
          <w:bCs/>
          <w:i/>
          <w:sz w:val="28"/>
          <w:szCs w:val="28"/>
        </w:rPr>
        <w:t>Меры предотвращения и урегулирования: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18603C">
        <w:rPr>
          <w:rFonts w:ascii="Times New Roman" w:hAnsi="Times New Roman"/>
          <w:sz w:val="28"/>
          <w:szCs w:val="28"/>
        </w:rPr>
        <w:t xml:space="preserve"> служащему следует уведомить представителя нанимателя и непосредственного начальника о наличии личной заинтересованности в письменной форме. Представителю нанимателя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18603C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18603C">
        <w:rPr>
          <w:rFonts w:ascii="Times New Roman" w:hAnsi="Times New Roman"/>
          <w:sz w:val="28"/>
          <w:szCs w:val="28"/>
        </w:rPr>
        <w:t xml:space="preserve"> служащего или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18603C">
        <w:rPr>
          <w:rFonts w:ascii="Times New Roman" w:hAnsi="Times New Roman"/>
          <w:sz w:val="28"/>
          <w:szCs w:val="28"/>
        </w:rPr>
        <w:t xml:space="preserve"> служащего.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603C">
        <w:rPr>
          <w:rFonts w:ascii="Times New Roman" w:hAnsi="Times New Roman"/>
          <w:bCs/>
          <w:i/>
          <w:sz w:val="28"/>
          <w:szCs w:val="28"/>
        </w:rPr>
        <w:t>Описание ситуации: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18603C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18603C">
        <w:rPr>
          <w:rFonts w:ascii="Times New Roman" w:hAnsi="Times New Roman"/>
          <w:sz w:val="28"/>
          <w:szCs w:val="28"/>
        </w:rPr>
        <w:t xml:space="preserve"> управления в отношении организации, которая имеет имущественные обязательства перед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18603C">
        <w:rPr>
          <w:rFonts w:ascii="Times New Roman" w:hAnsi="Times New Roman"/>
          <w:sz w:val="28"/>
          <w:szCs w:val="28"/>
        </w:rPr>
        <w:t xml:space="preserve"> служащим, его родственниками, или иными лицами,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18603C">
        <w:rPr>
          <w:rFonts w:ascii="Times New Roman" w:hAnsi="Times New Roman"/>
          <w:sz w:val="28"/>
          <w:szCs w:val="28"/>
        </w:rPr>
        <w:t xml:space="preserve"> служащего.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603C">
        <w:rPr>
          <w:rFonts w:ascii="Times New Roman" w:hAnsi="Times New Roman"/>
          <w:bCs/>
          <w:i/>
          <w:sz w:val="28"/>
          <w:szCs w:val="28"/>
        </w:rPr>
        <w:t>Меры предотвращения и урегулирования: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18603C">
        <w:rPr>
          <w:rFonts w:ascii="Times New Roman" w:hAnsi="Times New Roman"/>
          <w:sz w:val="28"/>
          <w:szCs w:val="28"/>
        </w:rPr>
        <w:t xml:space="preserve"> служащему следует уведомить представителя нанимателя и непосредственного начальника в письменной форме о наличии личной заинтересованности. Представителю нанимателя рекомендуется по крайней мере до урегулирования имущественного обязательства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18603C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которая имеет иму</w:t>
      </w:r>
      <w:r>
        <w:rPr>
          <w:rFonts w:ascii="Times New Roman" w:hAnsi="Times New Roman"/>
          <w:sz w:val="28"/>
          <w:szCs w:val="28"/>
        </w:rPr>
        <w:t>щественные обязательства перед муниципальным</w:t>
      </w:r>
      <w:r w:rsidRPr="0018603C">
        <w:rPr>
          <w:rFonts w:ascii="Times New Roman" w:hAnsi="Times New Roman"/>
          <w:sz w:val="28"/>
          <w:szCs w:val="28"/>
        </w:rPr>
        <w:t xml:space="preserve"> служащим, его родственниками, или иными лицами, с которыми свя</w:t>
      </w:r>
      <w:r>
        <w:rPr>
          <w:rFonts w:ascii="Times New Roman" w:hAnsi="Times New Roman"/>
          <w:sz w:val="28"/>
          <w:szCs w:val="28"/>
        </w:rPr>
        <w:t>зана личная заинтересованность муниципальног</w:t>
      </w:r>
      <w:r w:rsidRPr="0018603C">
        <w:rPr>
          <w:rFonts w:ascii="Times New Roman" w:hAnsi="Times New Roman"/>
          <w:sz w:val="28"/>
          <w:szCs w:val="28"/>
        </w:rPr>
        <w:t>о служащего.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603C">
        <w:rPr>
          <w:rFonts w:ascii="Times New Roman" w:hAnsi="Times New Roman"/>
          <w:bCs/>
          <w:i/>
          <w:sz w:val="28"/>
          <w:szCs w:val="28"/>
        </w:rPr>
        <w:t>Описание ситуации: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18603C">
        <w:rPr>
          <w:rFonts w:ascii="Times New Roman" w:hAnsi="Times New Roman"/>
          <w:sz w:val="28"/>
          <w:szCs w:val="28"/>
        </w:rPr>
        <w:t xml:space="preserve"> служащий, его родственники или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18603C">
        <w:rPr>
          <w:rFonts w:ascii="Times New Roman" w:hAnsi="Times New Roman"/>
          <w:sz w:val="28"/>
          <w:szCs w:val="28"/>
        </w:rPr>
        <w:t xml:space="preserve"> служащего, участвуют в деле, рассматриваемом в судебном разбирательстве с физическими лицами и организациями,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18603C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18603C">
        <w:rPr>
          <w:rFonts w:ascii="Times New Roman" w:hAnsi="Times New Roman"/>
          <w:sz w:val="28"/>
          <w:szCs w:val="28"/>
        </w:rPr>
        <w:t xml:space="preserve"> управления.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603C">
        <w:rPr>
          <w:rFonts w:ascii="Times New Roman" w:hAnsi="Times New Roman"/>
          <w:bCs/>
          <w:i/>
          <w:sz w:val="28"/>
          <w:szCs w:val="28"/>
        </w:rPr>
        <w:t>Меры предотвращения и урегулирования: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</w:t>
      </w:r>
      <w:r w:rsidRPr="0018603C">
        <w:rPr>
          <w:rFonts w:ascii="Times New Roman" w:hAnsi="Times New Roman"/>
          <w:sz w:val="28"/>
          <w:szCs w:val="28"/>
        </w:rPr>
        <w:t xml:space="preserve">у служащему следует уведомить представителя нанимателя и непосредственного начальника в письменной форме о наличии личной заинтересованности. Представителю нанимателя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</w:t>
      </w:r>
      <w:r w:rsidRPr="0018603C">
        <w:rPr>
          <w:rFonts w:ascii="Times New Roman" w:hAnsi="Times New Roman"/>
          <w:sz w:val="28"/>
          <w:szCs w:val="28"/>
        </w:rPr>
        <w:t xml:space="preserve">ного 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</w:t>
      </w:r>
      <w:r>
        <w:rPr>
          <w:rFonts w:ascii="Times New Roman" w:hAnsi="Times New Roman"/>
          <w:sz w:val="28"/>
          <w:szCs w:val="28"/>
        </w:rPr>
        <w:t>муниципаль</w:t>
      </w:r>
      <w:r w:rsidRPr="0018603C">
        <w:rPr>
          <w:rFonts w:ascii="Times New Roman" w:hAnsi="Times New Roman"/>
          <w:sz w:val="28"/>
          <w:szCs w:val="28"/>
        </w:rPr>
        <w:t>ным служащим, его родственниками или иными лицами, с </w:t>
      </w:r>
      <w:bookmarkStart w:id="3" w:name="OLE_LINK5"/>
      <w:r w:rsidRPr="0018603C">
        <w:rPr>
          <w:rFonts w:ascii="Times New Roman" w:hAnsi="Times New Roman"/>
          <w:sz w:val="28"/>
          <w:szCs w:val="28"/>
        </w:rPr>
        <w:t xml:space="preserve">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</w:t>
      </w:r>
      <w:r w:rsidRPr="0018603C">
        <w:rPr>
          <w:rFonts w:ascii="Times New Roman" w:hAnsi="Times New Roman"/>
          <w:sz w:val="28"/>
          <w:szCs w:val="28"/>
        </w:rPr>
        <w:t>ного служащего</w:t>
      </w:r>
      <w:bookmarkEnd w:id="3"/>
      <w:r w:rsidRPr="0018603C">
        <w:rPr>
          <w:rFonts w:ascii="Times New Roman" w:hAnsi="Times New Roman"/>
          <w:sz w:val="28"/>
          <w:szCs w:val="28"/>
        </w:rPr>
        <w:t>. </w:t>
      </w:r>
    </w:p>
    <w:p w:rsidR="000164ED" w:rsidRPr="0018603C" w:rsidRDefault="000164ED" w:rsidP="00186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4ED" w:rsidRPr="0018603C" w:rsidRDefault="000164ED" w:rsidP="0018603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sectPr w:rsidR="000164ED" w:rsidRPr="0018603C" w:rsidSect="009D62CE">
      <w:headerReference w:type="default" r:id="rId7"/>
      <w:pgSz w:w="12240" w:h="15840"/>
      <w:pgMar w:top="709" w:right="616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4ED" w:rsidRDefault="000164ED" w:rsidP="009D62CE">
      <w:pPr>
        <w:spacing w:after="0" w:line="240" w:lineRule="auto"/>
      </w:pPr>
      <w:r>
        <w:separator/>
      </w:r>
    </w:p>
  </w:endnote>
  <w:endnote w:type="continuationSeparator" w:id="0">
    <w:p w:rsidR="000164ED" w:rsidRDefault="000164ED" w:rsidP="009D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4ED" w:rsidRDefault="000164ED" w:rsidP="009D62CE">
      <w:pPr>
        <w:spacing w:after="0" w:line="240" w:lineRule="auto"/>
      </w:pPr>
      <w:r>
        <w:separator/>
      </w:r>
    </w:p>
  </w:footnote>
  <w:footnote w:type="continuationSeparator" w:id="0">
    <w:p w:rsidR="000164ED" w:rsidRDefault="000164ED" w:rsidP="009D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ED" w:rsidRDefault="000164ED">
    <w:pPr>
      <w:pStyle w:val="Header"/>
      <w:jc w:val="center"/>
    </w:pPr>
    <w:fldSimple w:instr=" PAGE   \* MERGEFORMAT ">
      <w:r>
        <w:rPr>
          <w:noProof/>
        </w:rPr>
        <w:t>7</w:t>
      </w:r>
    </w:fldSimple>
  </w:p>
  <w:p w:rsidR="000164ED" w:rsidRDefault="000164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65C"/>
    <w:rsid w:val="000164ED"/>
    <w:rsid w:val="00057E23"/>
    <w:rsid w:val="00060130"/>
    <w:rsid w:val="0018603C"/>
    <w:rsid w:val="00212707"/>
    <w:rsid w:val="00502391"/>
    <w:rsid w:val="00511326"/>
    <w:rsid w:val="00532EE7"/>
    <w:rsid w:val="005826ED"/>
    <w:rsid w:val="00656A03"/>
    <w:rsid w:val="00670CD3"/>
    <w:rsid w:val="006809B5"/>
    <w:rsid w:val="006E3318"/>
    <w:rsid w:val="0070720B"/>
    <w:rsid w:val="00712581"/>
    <w:rsid w:val="007B115E"/>
    <w:rsid w:val="007B3B32"/>
    <w:rsid w:val="007B41BE"/>
    <w:rsid w:val="007F54D1"/>
    <w:rsid w:val="008C55C1"/>
    <w:rsid w:val="009D62CE"/>
    <w:rsid w:val="009E19D5"/>
    <w:rsid w:val="00A20653"/>
    <w:rsid w:val="00B225DD"/>
    <w:rsid w:val="00BC0FDF"/>
    <w:rsid w:val="00BE782F"/>
    <w:rsid w:val="00CA1DA7"/>
    <w:rsid w:val="00CB18C5"/>
    <w:rsid w:val="00DA5F93"/>
    <w:rsid w:val="00F32CF5"/>
    <w:rsid w:val="00FB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D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F54D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54D1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FB165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86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D62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D62C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D62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9D6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62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D6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62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5C55787D0B7231853D5DFFBA88A48776CD47B62A3C0323EC2AE7FE9FA134FA11D4AE3D7EfF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1984</Words>
  <Characters>11311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</dc:creator>
  <cp:keywords/>
  <dc:description/>
  <cp:lastModifiedBy>ПК</cp:lastModifiedBy>
  <cp:revision>6</cp:revision>
  <cp:lastPrinted>2014-11-17T15:38:00Z</cp:lastPrinted>
  <dcterms:created xsi:type="dcterms:W3CDTF">2015-12-07T11:19:00Z</dcterms:created>
  <dcterms:modified xsi:type="dcterms:W3CDTF">2017-12-05T05:09:00Z</dcterms:modified>
</cp:coreProperties>
</file>