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067C0F">
        <w:trPr>
          <w:trHeight w:val="1221"/>
        </w:trPr>
        <w:tc>
          <w:tcPr>
            <w:tcW w:w="4400" w:type="dxa"/>
          </w:tcPr>
          <w:p w:rsidR="00742E7A" w:rsidRPr="00067C0F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67C0F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067C0F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067C0F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067C0F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067C0F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067C0F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067C0F" w:rsidRDefault="00067C0F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067C0F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67C0F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067C0F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067C0F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67C0F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067C0F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067C0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067C0F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067C0F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67C0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067C0F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067C0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067C0F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067C0F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067C0F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067C0F">
        <w:trPr>
          <w:trHeight w:hRule="exact" w:val="387"/>
        </w:trPr>
        <w:tc>
          <w:tcPr>
            <w:tcW w:w="9800" w:type="dxa"/>
            <w:gridSpan w:val="4"/>
          </w:tcPr>
          <w:p w:rsidR="005677E5" w:rsidRPr="00067C0F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067C0F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067C0F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067C0F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067C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067C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067C0F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067C0F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067C0F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067C0F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067C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067C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067C0F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067C0F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067C0F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067C0F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067C0F" w:rsidRDefault="005677E5" w:rsidP="0006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067C0F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6440" w:rsidRPr="00067C0F" w:rsidRDefault="00296440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067C0F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0" w:name="_GoBack"/>
      <w:r w:rsidRPr="00067C0F">
        <w:rPr>
          <w:rFonts w:ascii="Arial" w:hAnsi="Arial" w:cs="Arial"/>
          <w:sz w:val="24"/>
          <w:szCs w:val="24"/>
        </w:rPr>
        <w:t>Об утверждении Программы</w:t>
      </w:r>
    </w:p>
    <w:p w:rsidR="004306C1" w:rsidRPr="00067C0F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дорожных работ на дорогах </w:t>
      </w:r>
    </w:p>
    <w:p w:rsidR="004306C1" w:rsidRPr="00067C0F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>общего</w:t>
      </w:r>
      <w:r w:rsidR="004306C1" w:rsidRPr="00067C0F">
        <w:rPr>
          <w:rFonts w:ascii="Arial" w:hAnsi="Arial" w:cs="Arial"/>
          <w:sz w:val="24"/>
          <w:szCs w:val="24"/>
        </w:rPr>
        <w:t xml:space="preserve"> </w:t>
      </w:r>
      <w:r w:rsidRPr="00067C0F">
        <w:rPr>
          <w:rFonts w:ascii="Arial" w:hAnsi="Arial" w:cs="Arial"/>
          <w:sz w:val="24"/>
          <w:szCs w:val="24"/>
        </w:rPr>
        <w:t xml:space="preserve">пользования местного </w:t>
      </w:r>
    </w:p>
    <w:p w:rsidR="004306C1" w:rsidRPr="00067C0F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>значения</w:t>
      </w:r>
      <w:r w:rsidR="004306C1" w:rsidRPr="00067C0F">
        <w:rPr>
          <w:rFonts w:ascii="Arial" w:hAnsi="Arial" w:cs="Arial"/>
          <w:sz w:val="24"/>
          <w:szCs w:val="24"/>
        </w:rPr>
        <w:t xml:space="preserve"> </w:t>
      </w:r>
      <w:r w:rsidRPr="00067C0F">
        <w:rPr>
          <w:rFonts w:ascii="Arial" w:hAnsi="Arial" w:cs="Arial"/>
          <w:sz w:val="24"/>
          <w:szCs w:val="24"/>
        </w:rPr>
        <w:t>Бавлинского муници</w:t>
      </w:r>
      <w:r w:rsidR="004306C1" w:rsidRPr="00067C0F">
        <w:rPr>
          <w:rFonts w:ascii="Arial" w:hAnsi="Arial" w:cs="Arial"/>
          <w:sz w:val="24"/>
          <w:szCs w:val="24"/>
        </w:rPr>
        <w:t>-</w:t>
      </w:r>
    </w:p>
    <w:p w:rsidR="00306CD3" w:rsidRPr="00067C0F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>пального района</w:t>
      </w:r>
      <w:r w:rsidR="004306C1" w:rsidRPr="00067C0F">
        <w:rPr>
          <w:rFonts w:ascii="Arial" w:hAnsi="Arial" w:cs="Arial"/>
          <w:sz w:val="24"/>
          <w:szCs w:val="24"/>
        </w:rPr>
        <w:t xml:space="preserve"> </w:t>
      </w:r>
      <w:r w:rsidRPr="00067C0F">
        <w:rPr>
          <w:rFonts w:ascii="Arial" w:hAnsi="Arial" w:cs="Arial"/>
          <w:sz w:val="24"/>
          <w:szCs w:val="24"/>
        </w:rPr>
        <w:t>на 20</w:t>
      </w:r>
      <w:r w:rsidR="004164CC" w:rsidRPr="00067C0F">
        <w:rPr>
          <w:rFonts w:ascii="Arial" w:hAnsi="Arial" w:cs="Arial"/>
          <w:sz w:val="24"/>
          <w:szCs w:val="24"/>
        </w:rPr>
        <w:t>2</w:t>
      </w:r>
      <w:r w:rsidR="006F222A" w:rsidRPr="00067C0F">
        <w:rPr>
          <w:rFonts w:ascii="Arial" w:hAnsi="Arial" w:cs="Arial"/>
          <w:sz w:val="24"/>
          <w:szCs w:val="24"/>
        </w:rPr>
        <w:t>5</w:t>
      </w:r>
      <w:r w:rsidRPr="00067C0F">
        <w:rPr>
          <w:rFonts w:ascii="Arial" w:hAnsi="Arial" w:cs="Arial"/>
          <w:sz w:val="24"/>
          <w:szCs w:val="24"/>
        </w:rPr>
        <w:t xml:space="preserve"> год</w:t>
      </w:r>
    </w:p>
    <w:bookmarkEnd w:id="0"/>
    <w:p w:rsidR="00306CD3" w:rsidRPr="00067C0F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067C0F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067C0F" w:rsidRDefault="00306CD3" w:rsidP="00306CD3">
      <w:pPr>
        <w:pStyle w:val="1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067C0F">
        <w:rPr>
          <w:rFonts w:ascii="Arial" w:hAnsi="Arial" w:cs="Arial"/>
          <w:b w:val="0"/>
          <w:sz w:val="24"/>
          <w:szCs w:val="24"/>
          <w:lang w:val="ru-RU"/>
        </w:rPr>
        <w:t>В соответствии с решением Совета Бавлинского муниципального района от 23.10.2013 №177 «О создании муниципального дорожного фонда Бавлинского муниципального района» Исполнительный комитет Бавлинского муниципального района Республики Татарстан</w:t>
      </w:r>
    </w:p>
    <w:p w:rsidR="00447B72" w:rsidRPr="00067C0F" w:rsidRDefault="00296440" w:rsidP="00296440">
      <w:pPr>
        <w:pStyle w:val="1"/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r w:rsidRPr="00067C0F">
        <w:rPr>
          <w:rFonts w:ascii="Arial" w:hAnsi="Arial" w:cs="Arial"/>
          <w:b w:val="0"/>
          <w:sz w:val="24"/>
          <w:szCs w:val="24"/>
          <w:lang w:val="ru-RU"/>
        </w:rPr>
        <w:t>П О С Т А Н О В Л Я Е Т</w:t>
      </w:r>
      <w:r w:rsidR="00624508" w:rsidRPr="00067C0F">
        <w:rPr>
          <w:rFonts w:ascii="Arial" w:hAnsi="Arial" w:cs="Arial"/>
          <w:b w:val="0"/>
          <w:sz w:val="24"/>
          <w:szCs w:val="24"/>
          <w:lang w:val="ru-RU"/>
        </w:rPr>
        <w:t>:</w:t>
      </w:r>
    </w:p>
    <w:p w:rsidR="00306CD3" w:rsidRPr="00067C0F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067C0F">
        <w:rPr>
          <w:rFonts w:ascii="Arial" w:hAnsi="Arial" w:cs="Arial"/>
          <w:sz w:val="24"/>
          <w:szCs w:val="24"/>
          <w:lang w:eastAsia="x-none"/>
        </w:rPr>
        <w:t>1. Утвердить прилагаемую Программу дорожных работ на дорогах общего пользования местного значения Бавлинского муниципального района на 20</w:t>
      </w:r>
      <w:r w:rsidR="004164CC" w:rsidRPr="00067C0F">
        <w:rPr>
          <w:rFonts w:ascii="Arial" w:hAnsi="Arial" w:cs="Arial"/>
          <w:sz w:val="24"/>
          <w:szCs w:val="24"/>
          <w:lang w:eastAsia="x-none"/>
        </w:rPr>
        <w:t>2</w:t>
      </w:r>
      <w:r w:rsidR="006F222A" w:rsidRPr="00067C0F">
        <w:rPr>
          <w:rFonts w:ascii="Arial" w:hAnsi="Arial" w:cs="Arial"/>
          <w:sz w:val="24"/>
          <w:szCs w:val="24"/>
          <w:lang w:eastAsia="x-none"/>
        </w:rPr>
        <w:t>5</w:t>
      </w:r>
      <w:r w:rsidRPr="00067C0F">
        <w:rPr>
          <w:rFonts w:ascii="Arial" w:hAnsi="Arial" w:cs="Arial"/>
          <w:sz w:val="24"/>
          <w:szCs w:val="24"/>
          <w:lang w:eastAsia="x-none"/>
        </w:rPr>
        <w:t xml:space="preserve"> год.</w:t>
      </w:r>
    </w:p>
    <w:p w:rsidR="00BA3D59" w:rsidRPr="00067C0F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067C0F">
        <w:rPr>
          <w:rFonts w:ascii="Arial" w:hAnsi="Arial" w:cs="Arial"/>
          <w:sz w:val="24"/>
          <w:szCs w:val="24"/>
          <w:lang w:eastAsia="x-none"/>
        </w:rPr>
        <w:t xml:space="preserve">2. </w:t>
      </w:r>
      <w:r w:rsidR="00BA3D59" w:rsidRPr="00067C0F">
        <w:rPr>
          <w:rFonts w:ascii="Arial" w:hAnsi="Arial" w:cs="Arial"/>
          <w:sz w:val="24"/>
          <w:szCs w:val="24"/>
          <w:lang w:eastAsia="x-none"/>
        </w:rPr>
        <w:t xml:space="preserve">Контроль за исполнением настоящего постановления </w:t>
      </w:r>
      <w:r w:rsidR="000A2805" w:rsidRPr="00067C0F">
        <w:rPr>
          <w:rFonts w:ascii="Arial" w:hAnsi="Arial" w:cs="Arial"/>
          <w:sz w:val="24"/>
          <w:szCs w:val="24"/>
          <w:lang w:eastAsia="x-none"/>
        </w:rPr>
        <w:t>оставляю за собой.</w:t>
      </w:r>
    </w:p>
    <w:p w:rsidR="00ED4BD4" w:rsidRPr="00067C0F" w:rsidRDefault="00ED4BD4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BA3D59" w:rsidRPr="00067C0F" w:rsidRDefault="00BA3D59" w:rsidP="00BA3D59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067C0F">
        <w:rPr>
          <w:rFonts w:ascii="Arial" w:hAnsi="Arial" w:cs="Arial"/>
          <w:sz w:val="24"/>
          <w:szCs w:val="24"/>
          <w:lang w:eastAsia="x-none"/>
        </w:rPr>
        <w:t xml:space="preserve"> </w:t>
      </w:r>
    </w:p>
    <w:p w:rsidR="00025884" w:rsidRPr="00067C0F" w:rsidRDefault="00306CD3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  <w:r w:rsidRPr="00067C0F">
        <w:rPr>
          <w:rFonts w:ascii="Arial" w:hAnsi="Arial" w:cs="Arial"/>
          <w:sz w:val="24"/>
          <w:szCs w:val="24"/>
          <w:lang w:eastAsia="x-none"/>
        </w:rPr>
        <w:t>Р</w:t>
      </w:r>
      <w:r w:rsidR="00BA3D59" w:rsidRPr="00067C0F">
        <w:rPr>
          <w:rFonts w:ascii="Arial" w:hAnsi="Arial" w:cs="Arial"/>
          <w:sz w:val="24"/>
          <w:szCs w:val="24"/>
          <w:lang w:eastAsia="x-none"/>
        </w:rPr>
        <w:t>уководител</w:t>
      </w:r>
      <w:r w:rsidRPr="00067C0F">
        <w:rPr>
          <w:rFonts w:ascii="Arial" w:hAnsi="Arial" w:cs="Arial"/>
          <w:sz w:val="24"/>
          <w:szCs w:val="24"/>
          <w:lang w:eastAsia="x-none"/>
        </w:rPr>
        <w:t>ь</w:t>
      </w:r>
      <w:r w:rsidR="00BA3D59" w:rsidRPr="00067C0F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</w:t>
      </w:r>
      <w:r w:rsidR="004306C1" w:rsidRPr="00067C0F">
        <w:rPr>
          <w:rFonts w:ascii="Arial" w:hAnsi="Arial" w:cs="Arial"/>
          <w:sz w:val="24"/>
          <w:szCs w:val="24"/>
          <w:lang w:eastAsia="x-none"/>
        </w:rPr>
        <w:t xml:space="preserve">    </w:t>
      </w:r>
      <w:r w:rsidR="00BA3D59" w:rsidRPr="00067C0F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7D46E8" w:rsidRPr="00067C0F">
        <w:rPr>
          <w:rFonts w:ascii="Arial" w:hAnsi="Arial" w:cs="Arial"/>
          <w:sz w:val="24"/>
          <w:szCs w:val="24"/>
          <w:lang w:eastAsia="x-none"/>
        </w:rPr>
        <w:t xml:space="preserve">      </w:t>
      </w:r>
      <w:r w:rsidR="00BA3D59" w:rsidRPr="00067C0F">
        <w:rPr>
          <w:rFonts w:ascii="Arial" w:hAnsi="Arial" w:cs="Arial"/>
          <w:sz w:val="24"/>
          <w:szCs w:val="24"/>
          <w:lang w:eastAsia="x-none"/>
        </w:rPr>
        <w:t xml:space="preserve">  </w:t>
      </w:r>
      <w:r w:rsidR="009720A9" w:rsidRPr="00067C0F">
        <w:rPr>
          <w:rFonts w:ascii="Arial" w:hAnsi="Arial" w:cs="Arial"/>
          <w:sz w:val="24"/>
          <w:szCs w:val="24"/>
          <w:lang w:eastAsia="x-none"/>
        </w:rPr>
        <w:t xml:space="preserve">          </w:t>
      </w:r>
      <w:r w:rsidR="00BA3D59" w:rsidRPr="00067C0F">
        <w:rPr>
          <w:rFonts w:ascii="Arial" w:hAnsi="Arial" w:cs="Arial"/>
          <w:sz w:val="24"/>
          <w:szCs w:val="24"/>
          <w:lang w:eastAsia="x-none"/>
        </w:rPr>
        <w:t xml:space="preserve">         </w:t>
      </w:r>
      <w:r w:rsidR="00671CE0" w:rsidRPr="00067C0F">
        <w:rPr>
          <w:rFonts w:ascii="Arial" w:hAnsi="Arial" w:cs="Arial"/>
          <w:sz w:val="24"/>
          <w:szCs w:val="24"/>
          <w:lang w:eastAsia="x-none"/>
        </w:rPr>
        <w:t>Д.Л. Бакиров</w:t>
      </w:r>
    </w:p>
    <w:p w:rsidR="00067C0F" w:rsidRPr="00067C0F" w:rsidRDefault="00067C0F" w:rsidP="004306C1">
      <w:pPr>
        <w:ind w:firstLine="709"/>
        <w:rPr>
          <w:rFonts w:ascii="Arial" w:hAnsi="Arial" w:cs="Arial"/>
          <w:sz w:val="24"/>
          <w:szCs w:val="24"/>
          <w:lang w:eastAsia="x-none"/>
        </w:rPr>
      </w:pPr>
    </w:p>
    <w:p w:rsidR="00067C0F" w:rsidRPr="00067C0F" w:rsidRDefault="00067C0F" w:rsidP="00067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914"/>
        </w:tabs>
        <w:jc w:val="right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УТВЕРЖДЕНА</w:t>
      </w:r>
    </w:p>
    <w:p w:rsidR="00067C0F" w:rsidRPr="00067C0F" w:rsidRDefault="00067C0F" w:rsidP="00067C0F">
      <w:pPr>
        <w:jc w:val="right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постановлением</w:t>
      </w:r>
    </w:p>
    <w:p w:rsidR="00067C0F" w:rsidRPr="00067C0F" w:rsidRDefault="00067C0F" w:rsidP="00067C0F">
      <w:pPr>
        <w:jc w:val="right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Исполнительного комитета</w:t>
      </w:r>
    </w:p>
    <w:p w:rsidR="00067C0F" w:rsidRPr="00067C0F" w:rsidRDefault="00067C0F" w:rsidP="00067C0F">
      <w:pPr>
        <w:jc w:val="right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                      Бавлинского муниципального района </w:t>
      </w:r>
    </w:p>
    <w:p w:rsidR="00067C0F" w:rsidRPr="00067C0F" w:rsidRDefault="00067C0F" w:rsidP="00067C0F">
      <w:pPr>
        <w:jc w:val="right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067C0F">
        <w:rPr>
          <w:rFonts w:ascii="Arial" w:hAnsi="Arial" w:cs="Arial"/>
          <w:sz w:val="24"/>
          <w:szCs w:val="24"/>
        </w:rPr>
        <w:t xml:space="preserve">     от  </w:t>
      </w:r>
      <w:r>
        <w:rPr>
          <w:rFonts w:ascii="Arial" w:hAnsi="Arial" w:cs="Arial"/>
          <w:sz w:val="24"/>
          <w:szCs w:val="24"/>
        </w:rPr>
        <w:t>07.05.</w:t>
      </w:r>
      <w:r w:rsidRPr="00067C0F">
        <w:rPr>
          <w:rFonts w:ascii="Arial" w:hAnsi="Arial" w:cs="Arial"/>
          <w:sz w:val="24"/>
          <w:szCs w:val="24"/>
        </w:rPr>
        <w:t>2025г. №</w:t>
      </w:r>
      <w:r>
        <w:rPr>
          <w:rFonts w:ascii="Arial" w:hAnsi="Arial" w:cs="Arial"/>
          <w:sz w:val="24"/>
          <w:szCs w:val="24"/>
        </w:rPr>
        <w:t>61</w:t>
      </w:r>
    </w:p>
    <w:p w:rsidR="00067C0F" w:rsidRPr="00067C0F" w:rsidRDefault="00067C0F" w:rsidP="00067C0F">
      <w:pPr>
        <w:pStyle w:val="ConsPlusNonformat"/>
        <w:widowControl/>
        <w:ind w:firstLine="6237"/>
        <w:jc w:val="right"/>
        <w:rPr>
          <w:rFonts w:ascii="Arial" w:hAnsi="Arial" w:cs="Arial"/>
          <w:sz w:val="24"/>
          <w:szCs w:val="24"/>
        </w:rPr>
      </w:pPr>
    </w:p>
    <w:p w:rsidR="00067C0F" w:rsidRPr="00067C0F" w:rsidRDefault="00067C0F" w:rsidP="00067C0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>Программа</w:t>
      </w:r>
    </w:p>
    <w:p w:rsidR="00067C0F" w:rsidRPr="00067C0F" w:rsidRDefault="00067C0F" w:rsidP="00067C0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дорожных работ на дорогах общего пользования местного значения </w:t>
      </w:r>
    </w:p>
    <w:p w:rsidR="00067C0F" w:rsidRPr="00067C0F" w:rsidRDefault="00067C0F" w:rsidP="00067C0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Бавлинского муниципального района на 2025 год </w:t>
      </w:r>
    </w:p>
    <w:p w:rsidR="00067C0F" w:rsidRPr="00067C0F" w:rsidRDefault="00067C0F" w:rsidP="00067C0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81" w:type="dxa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2"/>
        <w:gridCol w:w="10"/>
        <w:gridCol w:w="5802"/>
        <w:gridCol w:w="1417"/>
        <w:gridCol w:w="1985"/>
      </w:tblGrid>
      <w:tr w:rsidR="00067C0F" w:rsidRPr="00067C0F" w:rsidTr="00DE3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Мощность км, пог.м,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кв.м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Капитальные вложения в действующих ценах (тыс.руб.)</w:t>
            </w:r>
          </w:p>
        </w:tc>
      </w:tr>
      <w:tr w:rsidR="00067C0F" w:rsidRPr="00067C0F" w:rsidTr="00DE3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67C0F" w:rsidRPr="00067C0F" w:rsidTr="00DE3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Ремонт дорожной одежды ул.Садовая г.Бавлы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392 кв.м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1618,14425</w:t>
            </w:r>
          </w:p>
        </w:tc>
      </w:tr>
      <w:tr w:rsidR="00067C0F" w:rsidRPr="00067C0F" w:rsidTr="00DE3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Ремонт дорожной одежды ул.Октябрьская г.Бавлы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2757,5 кв.м.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16676,32582</w:t>
            </w:r>
          </w:p>
        </w:tc>
      </w:tr>
      <w:tr w:rsidR="00067C0F" w:rsidRPr="00067C0F" w:rsidTr="00DE3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Устройство тротуара ул.Первомайская г.Бавлы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252 </w:t>
            </w:r>
            <w:r w:rsidRPr="00067C0F">
              <w:rPr>
                <w:rFonts w:ascii="Arial" w:hAnsi="Arial" w:cs="Arial"/>
                <w:sz w:val="24"/>
                <w:szCs w:val="24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1634,02993</w:t>
            </w:r>
          </w:p>
        </w:tc>
      </w:tr>
      <w:tr w:rsidR="00067C0F" w:rsidRPr="00067C0F" w:rsidTr="00DE361B"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Всего по плану МДФ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bCs/>
                <w:sz w:val="24"/>
                <w:szCs w:val="24"/>
              </w:rPr>
              <w:t>19 928,5000</w:t>
            </w:r>
          </w:p>
        </w:tc>
      </w:tr>
      <w:tr w:rsidR="00067C0F" w:rsidRPr="00067C0F" w:rsidTr="00DE3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Мероприятия по БДД за счет средств свободных остатков,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67C0F">
              <w:rPr>
                <w:rFonts w:ascii="Arial" w:hAnsi="Arial" w:cs="Arial"/>
                <w:sz w:val="24"/>
                <w:szCs w:val="24"/>
                <w:lang w:val="tt-RU"/>
              </w:rPr>
              <w:t>1.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с.Кзыл-Яр, ул.Гагарина:                                                            - устройство искусственной неровности;                                                                   - установка дорожных знаков:                                                                          5.19.1 (5.19.2) Пешеходный переход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5.20.1 Искусственная неровность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1 </w:t>
            </w: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 (4х3,5)                                                                                                                                                           2 шт.                                       2 шт.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88,40238</w:t>
            </w:r>
          </w:p>
        </w:tc>
      </w:tr>
      <w:tr w:rsidR="00067C0F" w:rsidRPr="00067C0F" w:rsidTr="00DE361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67C0F">
              <w:rPr>
                <w:rFonts w:ascii="Arial" w:hAnsi="Arial" w:cs="Arial"/>
                <w:sz w:val="24"/>
                <w:szCs w:val="24"/>
                <w:lang w:val="tt-RU"/>
              </w:rPr>
              <w:t>2.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г.Бавлы, ул.Энгельса:                                                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- установка дорожных знаков:                                         2.1 Главная дорога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5.19.1 Пешеходный переход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5.19.2 Пешеходный переход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5.16 Остановка автобуса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6.4 Парковка (Энгельса 50, 5п)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8.17 Инвалиды;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4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3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3 шт. 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шт.                           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1 255,13536</w:t>
            </w: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г.Бавлы, ул.Пушкина:                                                      - установка дорожных знаков:                                            2.1 Главная дорога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8.13.2 Направление главной дороги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5.20.1 Искусственная неровность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5.16 Остановка автобуса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3.24 Ограничение скорости 40 км/ч;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- установка 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10 шт. 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                            1 шт.     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г.Бавлы, ул.Островского:                                                                                                                                                                                                   - установка дорожных знаков:                                                                                                                                                                                       5.20.1 Искусственная неровность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5.19.1 Пешеходный переход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5.19.2 Пешеходный переход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2.4 Уступи дорогу;                                                                                                                                                                                                                              - установка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                           4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г.Бавлы, пер.Кирова:                                                                                                                                                                                                                - установка дорожных знаков:                                                                                                                                                                                        8.13.2 Направление главной дороги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5.5 Одностороннее движение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5.6 Конец одностороннего движения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3.4 Движение грузовых запрещено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2.1 Главная дорога;                                                                                                                                                                                                                              - установка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                              3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ул.Пионерская:                                                                                                                                                                                                                 - установка дорожных знаков:                                                                                                                                                                                                    2.1 Главная дорога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3.1 Въезд запрещен;                                                                                                                                                                                                                          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                                 1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ул.Х.Такташа:                                                                                                                                                                                                                     - установка дорожных знаков:                                                                                                                                                                                                              2.1 Главная дорога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5.16 Остановка автобуса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9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пл.Октября:                                                                                                                                                                                                              - установка дорожного знака:                                                                                                                                                                                            5.19.2 Пешеходный переход;                                                                                                          - установка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ул.Горюнова                                                                                                                                                                                                                             - установка дорожного знака:                                                                                                                                                                                                               3.1 Въезд запрещен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ул.Куйбышева                                                                                                                                          - установка дорожного знака:                                                                                        3.24 Ограничение максимальной скорости 40 км/ч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ул.С.Сайдашева:                                                      - установка дорожных знаков:                                                                 2.1 Главная дорога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5.19.1 Пешеходный переход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5.19.2 Пешеходный переход                                                                                                                                                                                                         2.4 Уступи дорогу;                                                       - установка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2 шт.                                                                         3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ул.Первомайская:                                          - установка дорожных знаков:                                                                                                                   2.1 Главная дорога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3.24 Ограничение максимальной скорости 40 км/ч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36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 шт.                                     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rPr>
          <w:trHeight w:val="136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3.20 Обгон запрещен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5.16 Остановка автобуса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5.19.1 Пешеходный переход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5.19.2 Пешеходный переход;                                               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7 шт.                                       5 шт.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6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5 шт.                                                                     1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г.Бавлы, ул.Мира:                                                                - установка дорожных знаков:                                                                                2.4 Уступи дорогу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3.24 Ограничение максимальной скорости 40 км/ч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1.23 Внимание дети;                                                       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г.Бавлы, ул.Гатиятуллина:                                                 - установка дорожного знака: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2.4 Уступи дорогу;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г.Бавлы, ул.Казанская:                                                 -установка дорожного знака: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2.4 Уступи дорогу;  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г.Бавлы, ул.Профсоюзная:                                                - установка дорожного знака: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2.4 Уступи дорогу; 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г.Бавлы, ул.Промысловая:                                                 - установка дорожного знака: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2.4 Уступи дорогу; </w:t>
            </w:r>
          </w:p>
          <w:p w:rsidR="00067C0F" w:rsidRPr="00067C0F" w:rsidRDefault="00067C0F" w:rsidP="00DE361B">
            <w:pPr>
              <w:pBdr>
                <w:bottom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1 шт.                                      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rPr>
          <w:trHeight w:val="19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ул.Татарстан:                                                     - установка дорожных знаков:                                                      2.4 Уступи дорогу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3.24 Ограничение максимальной скорости 40 км/ч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5.20.1 Искусственная неровность;                                    - установка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2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ул.Зиновьева:                                                     - установка дорожного знака:                                                             5.16 Остановка автобуса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ул.Парковая:                                                       - установка дорожного знака:                                                                       2.1 Главная дорога;                                                                 - установка опоры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ул.Степная:                                                                 - установка дорожного знака:                                                  5.20.1 Искусственная неровность;                                    - установка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067C0F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ул.Вагапова:                                                          - установка дорожных знаков:                                                            2.1 Главная дорога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2.4 Уступи дорогу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7 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ул.Советская:                                                         - установка дорожных знаков:                                                   5.19.1 Пешеходный переход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5.19.2 Пешеходный переход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ул.Вахитова:                                                        - установка дорожного знака:                                                   2.1 Главная дорога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г.Бавлы, ул.К.Маркса:                                                      - установка дорожного знака:                                                 5.16 Остановка автобуса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г.Бавлы, ул.Восточная:                                                    - установка дорожного знака:                                                 5.16 Остановка автобуса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г.Бавлы, ул.Калинина:                                                    - установка дорожных знаков:                                                 </w:t>
            </w:r>
            <w:r w:rsidRPr="00067C0F">
              <w:rPr>
                <w:rFonts w:ascii="Arial" w:hAnsi="Arial" w:cs="Arial"/>
                <w:sz w:val="24"/>
                <w:szCs w:val="24"/>
              </w:rPr>
              <w:t xml:space="preserve">2.1 Главная дорога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5.16 Остановка автобуса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5.19.1 Пешеходный переход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5.19.2 Пешеходный переход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4 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067C0F" w:rsidRPr="00067C0F" w:rsidTr="00DE361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 xml:space="preserve">г.Бавлы, ул.Октябрьская:                                                 - установка дорожного знака:                                                  2.4 Уступи дорогу;                                                     </w:t>
            </w:r>
          </w:p>
          <w:p w:rsidR="00067C0F" w:rsidRPr="00067C0F" w:rsidRDefault="00067C0F" w:rsidP="00DE36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- установка опор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7C0F">
              <w:rPr>
                <w:rFonts w:ascii="Arial" w:hAnsi="Arial" w:cs="Arial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67C0F" w:rsidRPr="00067C0F" w:rsidTr="00DE361B">
        <w:trPr>
          <w:trHeight w:val="397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 xml:space="preserve">Всего по фактическому остатку МДФ </w:t>
            </w:r>
          </w:p>
          <w:p w:rsidR="00067C0F" w:rsidRPr="00067C0F" w:rsidRDefault="00067C0F" w:rsidP="00DE361B">
            <w:pPr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на 01.01.2025г.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C0F" w:rsidRPr="00067C0F" w:rsidRDefault="00067C0F" w:rsidP="00DE36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7C0F">
              <w:rPr>
                <w:rFonts w:ascii="Arial" w:hAnsi="Arial" w:cs="Arial"/>
                <w:sz w:val="24"/>
                <w:szCs w:val="24"/>
              </w:rPr>
              <w:t>1 343, 53774</w:t>
            </w:r>
          </w:p>
        </w:tc>
      </w:tr>
    </w:tbl>
    <w:p w:rsidR="00067C0F" w:rsidRPr="00067C0F" w:rsidRDefault="00067C0F" w:rsidP="00067C0F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067C0F" w:rsidRPr="00067C0F" w:rsidRDefault="00067C0F" w:rsidP="00067C0F">
      <w:pPr>
        <w:rPr>
          <w:rFonts w:ascii="Arial" w:hAnsi="Arial" w:cs="Arial"/>
          <w:sz w:val="24"/>
          <w:szCs w:val="24"/>
        </w:rPr>
      </w:pPr>
    </w:p>
    <w:p w:rsidR="00067C0F" w:rsidRPr="00067C0F" w:rsidRDefault="00067C0F" w:rsidP="00067C0F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67C0F">
        <w:rPr>
          <w:rFonts w:ascii="Arial" w:hAnsi="Arial" w:cs="Arial"/>
          <w:sz w:val="24"/>
          <w:szCs w:val="24"/>
        </w:rPr>
        <w:t>_________________________</w:t>
      </w:r>
    </w:p>
    <w:sectPr w:rsidR="00067C0F" w:rsidRPr="00067C0F" w:rsidSect="00067C0F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90" w:rsidRDefault="00C25A90">
      <w:r>
        <w:separator/>
      </w:r>
    </w:p>
  </w:endnote>
  <w:endnote w:type="continuationSeparator" w:id="0">
    <w:p w:rsidR="00C25A90" w:rsidRDefault="00C2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Times New Roman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90" w:rsidRDefault="00C25A90">
      <w:r>
        <w:separator/>
      </w:r>
    </w:p>
  </w:footnote>
  <w:footnote w:type="continuationSeparator" w:id="0">
    <w:p w:rsidR="00C25A90" w:rsidRDefault="00C25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4E13">
      <w:rPr>
        <w:rStyle w:val="a6"/>
        <w:noProof/>
      </w:rPr>
      <w:t>4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6221278"/>
    <w:multiLevelType w:val="hybridMultilevel"/>
    <w:tmpl w:val="68E452A2"/>
    <w:lvl w:ilvl="0" w:tplc="4CB05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091C"/>
    <w:rsid w:val="00015603"/>
    <w:rsid w:val="00022319"/>
    <w:rsid w:val="00025725"/>
    <w:rsid w:val="00025884"/>
    <w:rsid w:val="00031C27"/>
    <w:rsid w:val="0003624E"/>
    <w:rsid w:val="00037E14"/>
    <w:rsid w:val="00053A0C"/>
    <w:rsid w:val="00067C0F"/>
    <w:rsid w:val="00067CBD"/>
    <w:rsid w:val="00082CBE"/>
    <w:rsid w:val="00085F4C"/>
    <w:rsid w:val="0009028C"/>
    <w:rsid w:val="00092726"/>
    <w:rsid w:val="00095E11"/>
    <w:rsid w:val="00097608"/>
    <w:rsid w:val="000A1885"/>
    <w:rsid w:val="000A2805"/>
    <w:rsid w:val="000A41D2"/>
    <w:rsid w:val="000A49C2"/>
    <w:rsid w:val="000A7FF3"/>
    <w:rsid w:val="000B022E"/>
    <w:rsid w:val="000C135F"/>
    <w:rsid w:val="000C6CE3"/>
    <w:rsid w:val="000E04B6"/>
    <w:rsid w:val="000E1AAE"/>
    <w:rsid w:val="000E2A2F"/>
    <w:rsid w:val="000F248A"/>
    <w:rsid w:val="000F2998"/>
    <w:rsid w:val="00101175"/>
    <w:rsid w:val="00103816"/>
    <w:rsid w:val="001060D3"/>
    <w:rsid w:val="0010774D"/>
    <w:rsid w:val="00114325"/>
    <w:rsid w:val="00120068"/>
    <w:rsid w:val="0013426D"/>
    <w:rsid w:val="0015610C"/>
    <w:rsid w:val="001624A9"/>
    <w:rsid w:val="00164951"/>
    <w:rsid w:val="00164F0C"/>
    <w:rsid w:val="0017265A"/>
    <w:rsid w:val="0017365F"/>
    <w:rsid w:val="0018055E"/>
    <w:rsid w:val="00181A29"/>
    <w:rsid w:val="001941DB"/>
    <w:rsid w:val="00194699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2611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440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06CD3"/>
    <w:rsid w:val="0032270B"/>
    <w:rsid w:val="00322864"/>
    <w:rsid w:val="003240E9"/>
    <w:rsid w:val="00324322"/>
    <w:rsid w:val="00326D63"/>
    <w:rsid w:val="00337A6D"/>
    <w:rsid w:val="003465C2"/>
    <w:rsid w:val="0035192F"/>
    <w:rsid w:val="00356E78"/>
    <w:rsid w:val="003768BA"/>
    <w:rsid w:val="00377D31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4CC"/>
    <w:rsid w:val="004240BD"/>
    <w:rsid w:val="004260B5"/>
    <w:rsid w:val="004306C1"/>
    <w:rsid w:val="00440CC2"/>
    <w:rsid w:val="00447B72"/>
    <w:rsid w:val="00450961"/>
    <w:rsid w:val="00452EFB"/>
    <w:rsid w:val="00457174"/>
    <w:rsid w:val="00463B07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6EBF"/>
    <w:rsid w:val="00497F5B"/>
    <w:rsid w:val="004A20B9"/>
    <w:rsid w:val="004A22EA"/>
    <w:rsid w:val="004A587E"/>
    <w:rsid w:val="004B0ECF"/>
    <w:rsid w:val="004B24CE"/>
    <w:rsid w:val="004B46DF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4508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1CE0"/>
    <w:rsid w:val="006C5862"/>
    <w:rsid w:val="006D18B8"/>
    <w:rsid w:val="006D522C"/>
    <w:rsid w:val="006D5B46"/>
    <w:rsid w:val="006E18AE"/>
    <w:rsid w:val="006E235E"/>
    <w:rsid w:val="006F08CB"/>
    <w:rsid w:val="006F130E"/>
    <w:rsid w:val="006F222A"/>
    <w:rsid w:val="006F23A5"/>
    <w:rsid w:val="006F3AD3"/>
    <w:rsid w:val="006F41A3"/>
    <w:rsid w:val="00703AD7"/>
    <w:rsid w:val="00724E9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46E8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6BDD"/>
    <w:rsid w:val="00863256"/>
    <w:rsid w:val="00864A50"/>
    <w:rsid w:val="00876799"/>
    <w:rsid w:val="0088030B"/>
    <w:rsid w:val="00880705"/>
    <w:rsid w:val="008835F9"/>
    <w:rsid w:val="0088596E"/>
    <w:rsid w:val="00891AB9"/>
    <w:rsid w:val="008A4CCF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20A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0434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3D59"/>
    <w:rsid w:val="00BA4847"/>
    <w:rsid w:val="00BA701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A90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0C05"/>
    <w:rsid w:val="00D72722"/>
    <w:rsid w:val="00D73218"/>
    <w:rsid w:val="00D80E83"/>
    <w:rsid w:val="00D810E1"/>
    <w:rsid w:val="00D81371"/>
    <w:rsid w:val="00D856E6"/>
    <w:rsid w:val="00D91640"/>
    <w:rsid w:val="00D92DB5"/>
    <w:rsid w:val="00D932A2"/>
    <w:rsid w:val="00D93E8A"/>
    <w:rsid w:val="00D955D6"/>
    <w:rsid w:val="00DA0910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24E13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4BD4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D82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3808"/>
    <w:rsid w:val="00FC4FD4"/>
    <w:rsid w:val="00FC5F67"/>
    <w:rsid w:val="00FD2014"/>
    <w:rsid w:val="00FE06C7"/>
    <w:rsid w:val="00FE2F24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713D0-6FB7-4684-BDA8-609FF532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nformat">
    <w:name w:val="ConsPlusNonformat"/>
    <w:uiPriority w:val="99"/>
    <w:rsid w:val="00067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2025-05-12T11:55:00Z</cp:lastPrinted>
  <dcterms:created xsi:type="dcterms:W3CDTF">2025-05-16T11:20:00Z</dcterms:created>
  <dcterms:modified xsi:type="dcterms:W3CDTF">2025-05-16T11:20:00Z</dcterms:modified>
</cp:coreProperties>
</file>