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13"/>
        <w:tblW w:w="0" w:type="auto"/>
        <w:tblLook w:val="04A0" w:firstRow="1" w:lastRow="0" w:firstColumn="1" w:lastColumn="0" w:noHBand="0" w:noVBand="1"/>
      </w:tblPr>
      <w:tblGrid>
        <w:gridCol w:w="4786"/>
        <w:gridCol w:w="851"/>
        <w:gridCol w:w="4217"/>
      </w:tblGrid>
      <w:tr w:rsidR="00EF63BF" w:rsidRPr="00E259F6" w:rsidTr="00990B99">
        <w:tc>
          <w:tcPr>
            <w:tcW w:w="4786" w:type="dxa"/>
            <w:shd w:val="clear" w:color="auto" w:fill="auto"/>
          </w:tcPr>
          <w:p w:rsidR="00EF63BF" w:rsidRPr="00E259F6" w:rsidRDefault="00EF63BF" w:rsidP="00EF63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59F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                   СОВЕТ</w:t>
            </w:r>
          </w:p>
          <w:p w:rsidR="00EF63BF" w:rsidRPr="00E259F6" w:rsidRDefault="00EF63BF" w:rsidP="00EF63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59F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ПОПОВСКОГО СЕЛЬСКОГО ПОСЕЛЕНИЯ</w:t>
            </w:r>
          </w:p>
          <w:p w:rsidR="00EF63BF" w:rsidRPr="00E259F6" w:rsidRDefault="00EF63BF" w:rsidP="00EF63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59F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БАВЛИНСКОГО</w:t>
            </w:r>
          </w:p>
          <w:p w:rsidR="00EF63BF" w:rsidRPr="00E259F6" w:rsidRDefault="00EF63BF" w:rsidP="00EF63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59F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МУНИЦИПАЛЬНОГО РАЙОНА РЕСПУБЛИКИ ТАТАРСТАН</w:t>
            </w:r>
          </w:p>
        </w:tc>
        <w:tc>
          <w:tcPr>
            <w:tcW w:w="851" w:type="dxa"/>
            <w:shd w:val="clear" w:color="auto" w:fill="auto"/>
          </w:tcPr>
          <w:p w:rsidR="00EF63BF" w:rsidRPr="00E259F6" w:rsidRDefault="00EF63BF" w:rsidP="00EF63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  <w:shd w:val="clear" w:color="auto" w:fill="auto"/>
          </w:tcPr>
          <w:p w:rsidR="00EF63BF" w:rsidRPr="00E259F6" w:rsidRDefault="00EF63BF" w:rsidP="00EF63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59F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ТАТАРСТАН РЕСПУБЛИКАСЫ</w:t>
            </w:r>
          </w:p>
          <w:p w:rsidR="00EF63BF" w:rsidRPr="00E259F6" w:rsidRDefault="00EF63BF" w:rsidP="00EF63BF">
            <w:pPr>
              <w:keepNext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  <w:lang w:val="tt-RU" w:eastAsia="ru-RU"/>
              </w:rPr>
            </w:pPr>
            <w:r w:rsidRPr="00E259F6">
              <w:rPr>
                <w:rFonts w:ascii="Arial" w:eastAsia="Calibri" w:hAnsi="Arial" w:cs="Arial"/>
                <w:sz w:val="24"/>
                <w:szCs w:val="24"/>
                <w:lang w:val="ar-SA" w:eastAsia="ru-RU"/>
              </w:rPr>
              <w:t>БАУЛЫ</w:t>
            </w:r>
          </w:p>
          <w:p w:rsidR="00EF63BF" w:rsidRPr="00E259F6" w:rsidRDefault="00EF63BF" w:rsidP="00EF63BF">
            <w:pPr>
              <w:keepNext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59F6">
              <w:rPr>
                <w:rFonts w:ascii="Arial" w:eastAsia="Calibri" w:hAnsi="Arial" w:cs="Arial"/>
                <w:sz w:val="24"/>
                <w:szCs w:val="24"/>
                <w:lang w:val="tt-RU" w:eastAsia="ru-RU"/>
              </w:rPr>
              <w:t>МУНИ</w:t>
            </w:r>
            <w:r w:rsidRPr="00E259F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</w:t>
            </w:r>
            <w:r w:rsidRPr="00E259F6">
              <w:rPr>
                <w:rFonts w:ascii="Arial" w:eastAsia="Calibri" w:hAnsi="Arial" w:cs="Arial"/>
                <w:sz w:val="24"/>
                <w:szCs w:val="24"/>
                <w:lang w:val="tt-RU" w:eastAsia="ru-RU"/>
              </w:rPr>
              <w:t xml:space="preserve">ИПАЛЬ  </w:t>
            </w:r>
            <w:r w:rsidRPr="00E259F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РАЙОНЫ</w:t>
            </w:r>
          </w:p>
          <w:p w:rsidR="00EF63BF" w:rsidRPr="00E259F6" w:rsidRDefault="00EF63BF" w:rsidP="00EF63BF">
            <w:pPr>
              <w:keepNext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59F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ПОПОВКА</w:t>
            </w:r>
          </w:p>
          <w:p w:rsidR="00EF63BF" w:rsidRPr="00E259F6" w:rsidRDefault="00EF63BF" w:rsidP="00EF63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59F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АВЫЛ ЖИРЛЕГЕ </w:t>
            </w:r>
          </w:p>
          <w:p w:rsidR="00EF63BF" w:rsidRPr="00E259F6" w:rsidRDefault="00EF63BF" w:rsidP="00EF63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59F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СОВЕТЫ</w:t>
            </w:r>
          </w:p>
        </w:tc>
      </w:tr>
    </w:tbl>
    <w:p w:rsidR="00EF63BF" w:rsidRPr="00E259F6" w:rsidRDefault="00EF63BF" w:rsidP="00EF63BF">
      <w:pPr>
        <w:pBdr>
          <w:bottom w:val="single" w:sz="12" w:space="1" w:color="auto"/>
        </w:pBdr>
        <w:tabs>
          <w:tab w:val="left" w:pos="9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7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880"/>
      </w:tblGrid>
      <w:tr w:rsidR="00EF63BF" w:rsidRPr="00E259F6" w:rsidTr="00990B99">
        <w:trPr>
          <w:trHeight w:val="413"/>
        </w:trPr>
        <w:tc>
          <w:tcPr>
            <w:tcW w:w="4820" w:type="dxa"/>
            <w:vAlign w:val="bottom"/>
          </w:tcPr>
          <w:p w:rsidR="00EF63BF" w:rsidRPr="00E259F6" w:rsidRDefault="00EF63BF" w:rsidP="00EF63B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259F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РЕШЕНИЕ                         </w:t>
            </w:r>
          </w:p>
        </w:tc>
        <w:tc>
          <w:tcPr>
            <w:tcW w:w="4880" w:type="dxa"/>
            <w:vAlign w:val="bottom"/>
          </w:tcPr>
          <w:p w:rsidR="00EF63BF" w:rsidRPr="00E259F6" w:rsidRDefault="00EF63BF" w:rsidP="00EF63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259F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КАРАР</w:t>
            </w:r>
          </w:p>
        </w:tc>
      </w:tr>
      <w:tr w:rsidR="00EF63BF" w:rsidRPr="00E259F6" w:rsidTr="00990B99">
        <w:trPr>
          <w:trHeight w:val="413"/>
        </w:trPr>
        <w:tc>
          <w:tcPr>
            <w:tcW w:w="9700" w:type="dxa"/>
            <w:gridSpan w:val="2"/>
            <w:vAlign w:val="bottom"/>
          </w:tcPr>
          <w:p w:rsidR="00EF63BF" w:rsidRPr="00E259F6" w:rsidRDefault="00EF63BF" w:rsidP="00EF63BF">
            <w:pPr>
              <w:spacing w:after="0" w:line="12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9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</w:p>
          <w:p w:rsidR="00EF63BF" w:rsidRPr="00E259F6" w:rsidRDefault="00EF63BF" w:rsidP="00EF63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602CF" w:rsidRPr="00E259F6" w:rsidRDefault="00C602CF" w:rsidP="00C602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66F7" w:rsidRPr="00E259F6" w:rsidRDefault="00B466F7" w:rsidP="00C602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C602CF" w:rsidRPr="00E259F6" w:rsidTr="00990B99">
        <w:tc>
          <w:tcPr>
            <w:tcW w:w="4815" w:type="dxa"/>
          </w:tcPr>
          <w:p w:rsidR="00C602CF" w:rsidRPr="00E259F6" w:rsidRDefault="00B466F7" w:rsidP="00EF63B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9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r w:rsidR="00C602CF" w:rsidRPr="00E259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изменений и дополнений в Устав муниципального образования «</w:t>
            </w:r>
            <w:r w:rsidR="00EF63BF" w:rsidRPr="00E259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Поповское</w:t>
            </w:r>
            <w:r w:rsidR="00C602CF" w:rsidRPr="00E259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поселение» Бавлинского муниципального района Республики Татарстан, утвержденный решением Совета </w:t>
            </w:r>
            <w:r w:rsidR="00EF63BF" w:rsidRPr="00E259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Поповского</w:t>
            </w:r>
            <w:r w:rsidR="00C602CF" w:rsidRPr="00E259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Бавлинского муниципального района </w:t>
            </w:r>
            <w:r w:rsidR="00EF63BF" w:rsidRPr="00E259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17.10.2019 № 108</w:t>
            </w:r>
            <w:r w:rsidR="00C602CF" w:rsidRPr="00E259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bookmarkEnd w:id="0"/>
          </w:p>
        </w:tc>
      </w:tr>
    </w:tbl>
    <w:p w:rsidR="00C602CF" w:rsidRPr="00E259F6" w:rsidRDefault="00C602CF" w:rsidP="00C602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66F7" w:rsidRPr="00E259F6" w:rsidRDefault="00B466F7" w:rsidP="00C602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1182" w:rsidRPr="00E259F6" w:rsidRDefault="00C602CF" w:rsidP="00B466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9F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 Совет </w:t>
      </w:r>
      <w:r w:rsidR="00EF63BF" w:rsidRPr="00E259F6">
        <w:rPr>
          <w:rFonts w:ascii="Arial" w:eastAsia="Times New Roman" w:hAnsi="Arial" w:cs="Arial"/>
          <w:sz w:val="24"/>
          <w:szCs w:val="24"/>
          <w:lang w:eastAsia="ru-RU"/>
        </w:rPr>
        <w:t>Поповского</w:t>
      </w:r>
      <w:r w:rsidRPr="00E259F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Бавлинского муниципального района</w:t>
      </w:r>
      <w:r w:rsidRPr="00E259F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F353F" w:rsidRPr="00E259F6">
        <w:rPr>
          <w:rFonts w:ascii="Arial" w:eastAsia="Times New Roman" w:hAnsi="Arial" w:cs="Arial"/>
          <w:sz w:val="24"/>
          <w:szCs w:val="24"/>
          <w:lang w:eastAsia="ru-RU"/>
        </w:rPr>
        <w:t>РЕШИЛ</w:t>
      </w:r>
      <w:r w:rsidRPr="00E259F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602CF" w:rsidRPr="00E259F6" w:rsidRDefault="00C602CF" w:rsidP="00C602C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9F6">
        <w:rPr>
          <w:rFonts w:ascii="Arial" w:eastAsia="Times New Roman" w:hAnsi="Arial" w:cs="Arial"/>
          <w:sz w:val="24"/>
          <w:szCs w:val="24"/>
          <w:lang w:eastAsia="ru-RU"/>
        </w:rPr>
        <w:t>1. Внести в Устав муниципального образования «</w:t>
      </w:r>
      <w:r w:rsidR="00EF63BF" w:rsidRPr="00E259F6">
        <w:rPr>
          <w:rFonts w:ascii="Arial" w:eastAsia="Times New Roman" w:hAnsi="Arial" w:cs="Arial"/>
          <w:sz w:val="24"/>
          <w:szCs w:val="24"/>
          <w:lang w:eastAsia="ru-RU"/>
        </w:rPr>
        <w:t>Поповское</w:t>
      </w:r>
      <w:r w:rsidRPr="00E259F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Бавлинского муниципального района, утвержденный решением Совета </w:t>
      </w:r>
      <w:r w:rsidR="00EF63BF" w:rsidRPr="00E259F6">
        <w:rPr>
          <w:rFonts w:ascii="Arial" w:eastAsia="Times New Roman" w:hAnsi="Arial" w:cs="Arial"/>
          <w:sz w:val="24"/>
          <w:szCs w:val="24"/>
          <w:lang w:eastAsia="ru-RU"/>
        </w:rPr>
        <w:t>Поповского</w:t>
      </w:r>
      <w:r w:rsidRPr="00E259F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Бавлинс</w:t>
      </w:r>
      <w:r w:rsidR="00EF63BF" w:rsidRPr="00E259F6">
        <w:rPr>
          <w:rFonts w:ascii="Arial" w:eastAsia="Times New Roman" w:hAnsi="Arial" w:cs="Arial"/>
          <w:sz w:val="24"/>
          <w:szCs w:val="24"/>
          <w:lang w:eastAsia="ru-RU"/>
        </w:rPr>
        <w:t>кого муниципального района от 17.10.2019г. № 108</w:t>
      </w:r>
      <w:r w:rsidRPr="00E259F6">
        <w:rPr>
          <w:rFonts w:ascii="Arial" w:eastAsia="Times New Roman" w:hAnsi="Arial" w:cs="Arial"/>
          <w:sz w:val="24"/>
          <w:szCs w:val="24"/>
          <w:lang w:eastAsia="ru-RU"/>
        </w:rPr>
        <w:t>, (с измене</w:t>
      </w:r>
      <w:r w:rsidR="00683DF1" w:rsidRPr="00E259F6">
        <w:rPr>
          <w:rFonts w:ascii="Arial" w:eastAsia="Times New Roman" w:hAnsi="Arial" w:cs="Arial"/>
          <w:sz w:val="24"/>
          <w:szCs w:val="24"/>
          <w:lang w:eastAsia="ru-RU"/>
        </w:rPr>
        <w:t>ниями, внесенными решением от 17.04.2020 № 1</w:t>
      </w:r>
      <w:r w:rsidRPr="00E259F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83DF1" w:rsidRPr="00E259F6">
        <w:rPr>
          <w:rFonts w:ascii="Arial" w:eastAsia="Times New Roman" w:hAnsi="Arial" w:cs="Arial"/>
          <w:sz w:val="24"/>
          <w:szCs w:val="24"/>
          <w:lang w:eastAsia="ru-RU"/>
        </w:rPr>
        <w:t>7, 25.11</w:t>
      </w:r>
      <w:r w:rsidR="0017796B" w:rsidRPr="00E259F6">
        <w:rPr>
          <w:rFonts w:ascii="Arial" w:eastAsia="Times New Roman" w:hAnsi="Arial" w:cs="Arial"/>
          <w:sz w:val="24"/>
          <w:szCs w:val="24"/>
          <w:lang w:eastAsia="ru-RU"/>
        </w:rPr>
        <w:t>.2020 №8</w:t>
      </w:r>
      <w:r w:rsidR="00683DF1" w:rsidRPr="00E259F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E259F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683DF1" w:rsidRPr="00E259F6">
        <w:rPr>
          <w:rFonts w:ascii="Arial" w:eastAsia="Times New Roman" w:hAnsi="Arial" w:cs="Arial"/>
          <w:sz w:val="24"/>
          <w:szCs w:val="24"/>
          <w:lang w:eastAsia="ru-RU"/>
        </w:rPr>
        <w:t>29.05.2023 № 83</w:t>
      </w:r>
      <w:r w:rsidRPr="00E259F6">
        <w:rPr>
          <w:rFonts w:ascii="Arial" w:eastAsia="Times New Roman" w:hAnsi="Arial" w:cs="Arial"/>
          <w:sz w:val="24"/>
          <w:szCs w:val="24"/>
          <w:lang w:eastAsia="ru-RU"/>
        </w:rPr>
        <w:t xml:space="preserve">, от </w:t>
      </w:r>
      <w:r w:rsidR="00683DF1" w:rsidRPr="00E259F6">
        <w:rPr>
          <w:rFonts w:ascii="Arial" w:eastAsia="Times New Roman" w:hAnsi="Arial" w:cs="Arial"/>
          <w:sz w:val="24"/>
          <w:szCs w:val="24"/>
          <w:lang w:eastAsia="ru-RU"/>
        </w:rPr>
        <w:t>18.04.2024 № 105</w:t>
      </w:r>
      <w:r w:rsidRPr="00E259F6">
        <w:rPr>
          <w:rFonts w:ascii="Arial" w:eastAsia="Times New Roman" w:hAnsi="Arial" w:cs="Arial"/>
          <w:sz w:val="24"/>
          <w:szCs w:val="24"/>
          <w:lang w:eastAsia="ru-RU"/>
        </w:rPr>
        <w:t>) следующие изменения:</w:t>
      </w:r>
    </w:p>
    <w:p w:rsidR="00C602CF" w:rsidRPr="00E259F6" w:rsidRDefault="00C602CF" w:rsidP="00C602C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9F6">
        <w:rPr>
          <w:rFonts w:ascii="Arial" w:eastAsia="Times New Roman" w:hAnsi="Arial" w:cs="Arial"/>
          <w:sz w:val="24"/>
          <w:szCs w:val="24"/>
          <w:lang w:eastAsia="ru-RU"/>
        </w:rPr>
        <w:t>пункт 1 статьи 8 дополнить абзацем следующего содержания:</w:t>
      </w:r>
    </w:p>
    <w:p w:rsidR="00C602CF" w:rsidRPr="00E259F6" w:rsidRDefault="00C602CF" w:rsidP="00C602C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9F6">
        <w:rPr>
          <w:rFonts w:ascii="Arial" w:eastAsia="Times New Roman" w:hAnsi="Arial" w:cs="Arial"/>
          <w:sz w:val="24"/>
          <w:szCs w:val="24"/>
          <w:lang w:eastAsia="ru-RU"/>
        </w:rPr>
        <w:t xml:space="preserve">«21)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E259F6">
        <w:rPr>
          <w:rFonts w:ascii="Arial" w:eastAsia="Times New Roman" w:hAnsi="Arial" w:cs="Arial"/>
          <w:sz w:val="24"/>
          <w:szCs w:val="24"/>
          <w:lang w:eastAsia="ru-RU"/>
        </w:rPr>
        <w:t>похозяйственных</w:t>
      </w:r>
      <w:proofErr w:type="spellEnd"/>
      <w:r w:rsidRPr="00E259F6">
        <w:rPr>
          <w:rFonts w:ascii="Arial" w:eastAsia="Times New Roman" w:hAnsi="Arial" w:cs="Arial"/>
          <w:sz w:val="24"/>
          <w:szCs w:val="24"/>
          <w:lang w:eastAsia="ru-RU"/>
        </w:rPr>
        <w:t xml:space="preserve"> книгах.»;</w:t>
      </w:r>
    </w:p>
    <w:p w:rsidR="00C602CF" w:rsidRPr="00E259F6" w:rsidRDefault="00C602CF" w:rsidP="00C602C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9F6">
        <w:rPr>
          <w:rFonts w:ascii="Arial" w:eastAsia="Times New Roman" w:hAnsi="Arial" w:cs="Arial"/>
          <w:sz w:val="24"/>
          <w:szCs w:val="24"/>
          <w:lang w:eastAsia="ru-RU"/>
        </w:rPr>
        <w:t>в абзаце 2 пункта 5 статьи 28 слова «пунктами 1-7» заменить словами «пунктами 1-7 и 9.2»;</w:t>
      </w:r>
    </w:p>
    <w:p w:rsidR="00C602CF" w:rsidRPr="00E259F6" w:rsidRDefault="00C602CF" w:rsidP="00C602C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9F6">
        <w:rPr>
          <w:rFonts w:ascii="Arial" w:eastAsia="Times New Roman" w:hAnsi="Arial" w:cs="Arial"/>
          <w:sz w:val="24"/>
          <w:szCs w:val="24"/>
          <w:lang w:eastAsia="ru-RU"/>
        </w:rPr>
        <w:t>пункт 1 статьи 42 дополнить подпунктом 9.1) следующего содержания:</w:t>
      </w:r>
    </w:p>
    <w:p w:rsidR="00C602CF" w:rsidRPr="00E259F6" w:rsidRDefault="00C602CF" w:rsidP="00C602C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9F6">
        <w:rPr>
          <w:rFonts w:ascii="Arial" w:eastAsia="Times New Roman" w:hAnsi="Arial" w:cs="Arial"/>
          <w:sz w:val="24"/>
          <w:szCs w:val="24"/>
          <w:lang w:eastAsia="ru-RU"/>
        </w:rPr>
        <w:t>«9.1) приобретения им статуса иностранного агента;»;</w:t>
      </w:r>
    </w:p>
    <w:p w:rsidR="00C602CF" w:rsidRPr="00E259F6" w:rsidRDefault="00C602CF" w:rsidP="00C602C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9F6">
        <w:rPr>
          <w:rFonts w:ascii="Arial" w:eastAsia="Times New Roman" w:hAnsi="Arial" w:cs="Arial"/>
          <w:sz w:val="24"/>
          <w:szCs w:val="24"/>
          <w:lang w:eastAsia="ru-RU"/>
        </w:rPr>
        <w:t>подпункт 5) пункта 1 статьи 51 дополнить абзацем следующего содержания:</w:t>
      </w:r>
    </w:p>
    <w:p w:rsidR="00C602CF" w:rsidRPr="00E259F6" w:rsidRDefault="00C602CF" w:rsidP="00C602C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9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«-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E259F6">
        <w:rPr>
          <w:rFonts w:ascii="Arial" w:eastAsia="Times New Roman" w:hAnsi="Arial" w:cs="Arial"/>
          <w:sz w:val="24"/>
          <w:szCs w:val="24"/>
          <w:lang w:eastAsia="ru-RU"/>
        </w:rPr>
        <w:t>похозяйственных</w:t>
      </w:r>
      <w:proofErr w:type="spellEnd"/>
      <w:r w:rsidRPr="00E259F6">
        <w:rPr>
          <w:rFonts w:ascii="Arial" w:eastAsia="Times New Roman" w:hAnsi="Arial" w:cs="Arial"/>
          <w:sz w:val="24"/>
          <w:szCs w:val="24"/>
          <w:lang w:eastAsia="ru-RU"/>
        </w:rPr>
        <w:t xml:space="preserve"> книгах.».</w:t>
      </w:r>
    </w:p>
    <w:p w:rsidR="00C602CF" w:rsidRPr="00E259F6" w:rsidRDefault="00C602CF" w:rsidP="00C602C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9F6">
        <w:rPr>
          <w:rFonts w:ascii="Arial" w:eastAsia="Times New Roman" w:hAnsi="Arial" w:cs="Arial"/>
          <w:sz w:val="24"/>
          <w:szCs w:val="24"/>
          <w:lang w:eastAsia="ru-RU"/>
        </w:rPr>
        <w:t>2. Направить настоящее решение в орган юстиции для государственной регистрации в порядке, установленном федеральным законом.</w:t>
      </w:r>
    </w:p>
    <w:p w:rsidR="00C602CF" w:rsidRPr="00E259F6" w:rsidRDefault="00C602CF" w:rsidP="00C602C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9F6">
        <w:rPr>
          <w:rFonts w:ascii="Arial" w:eastAsia="Times New Roman" w:hAnsi="Arial" w:cs="Arial"/>
          <w:sz w:val="24"/>
          <w:szCs w:val="24"/>
          <w:lang w:eastAsia="ru-RU"/>
        </w:rPr>
        <w:t>3. После государственной регистрации обнародовать настоящее решение путем размещения на информационных стендах, опубликовать на Официальном портале правовой информации Республики Татарстан.</w:t>
      </w:r>
    </w:p>
    <w:p w:rsidR="00C602CF" w:rsidRPr="00E259F6" w:rsidRDefault="00C602CF" w:rsidP="00C602C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9F6">
        <w:rPr>
          <w:rFonts w:ascii="Arial" w:eastAsia="Times New Roman" w:hAnsi="Arial" w:cs="Arial"/>
          <w:sz w:val="24"/>
          <w:szCs w:val="24"/>
          <w:lang w:eastAsia="ru-RU"/>
        </w:rPr>
        <w:t>4. Настоящее решение вступает силу в соответствии с частью 8 статьи 44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C602CF" w:rsidRPr="00E259F6" w:rsidRDefault="00C602CF" w:rsidP="00C602C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9F6">
        <w:rPr>
          <w:rFonts w:ascii="Arial" w:eastAsia="Times New Roman" w:hAnsi="Arial" w:cs="Arial"/>
          <w:sz w:val="24"/>
          <w:szCs w:val="24"/>
          <w:lang w:eastAsia="ru-RU"/>
        </w:rPr>
        <w:t>5. Контроль за исполнением настоящего решения оставляю за собой.</w:t>
      </w:r>
    </w:p>
    <w:p w:rsidR="00C602CF" w:rsidRPr="00E259F6" w:rsidRDefault="00C602CF" w:rsidP="00C602C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02CF" w:rsidRPr="00E259F6" w:rsidRDefault="00C602CF" w:rsidP="00C602C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796B" w:rsidRPr="00E259F6" w:rsidRDefault="0017796B" w:rsidP="00C602C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796B" w:rsidRPr="00E259F6" w:rsidRDefault="0017796B" w:rsidP="00C602C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796B" w:rsidRPr="00E259F6" w:rsidRDefault="0017796B" w:rsidP="00C602C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02CF" w:rsidRPr="00E259F6" w:rsidRDefault="00C602CF" w:rsidP="00C602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59F6">
        <w:rPr>
          <w:rFonts w:ascii="Arial" w:eastAsia="Times New Roman" w:hAnsi="Arial" w:cs="Arial"/>
          <w:sz w:val="24"/>
          <w:szCs w:val="24"/>
          <w:lang w:eastAsia="ru-RU"/>
        </w:rPr>
        <w:t xml:space="preserve">      Глава, Председатель Совета</w:t>
      </w:r>
    </w:p>
    <w:p w:rsidR="00C602CF" w:rsidRPr="00E259F6" w:rsidRDefault="00683DF1" w:rsidP="00C602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59F6">
        <w:rPr>
          <w:rFonts w:ascii="Arial" w:eastAsia="Times New Roman" w:hAnsi="Arial" w:cs="Arial"/>
          <w:sz w:val="24"/>
          <w:szCs w:val="24"/>
          <w:lang w:eastAsia="ru-RU"/>
        </w:rPr>
        <w:t xml:space="preserve">      Поповского </w:t>
      </w:r>
      <w:r w:rsidR="00C602CF" w:rsidRPr="00E259F6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</w:t>
      </w:r>
      <w:r w:rsidRPr="00E259F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="004C6608" w:rsidRPr="00E259F6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Pr="00E259F6">
        <w:rPr>
          <w:rFonts w:ascii="Arial" w:eastAsia="Times New Roman" w:hAnsi="Arial" w:cs="Arial"/>
          <w:sz w:val="24"/>
          <w:szCs w:val="24"/>
          <w:lang w:eastAsia="ru-RU"/>
        </w:rPr>
        <w:t>А.</w:t>
      </w:r>
      <w:r w:rsidR="0038168A" w:rsidRPr="00E259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259F6">
        <w:rPr>
          <w:rFonts w:ascii="Arial" w:eastAsia="Times New Roman" w:hAnsi="Arial" w:cs="Arial"/>
          <w:sz w:val="24"/>
          <w:szCs w:val="24"/>
          <w:lang w:eastAsia="ru-RU"/>
        </w:rPr>
        <w:t>Попов</w:t>
      </w:r>
    </w:p>
    <w:p w:rsidR="00C602CF" w:rsidRPr="00E259F6" w:rsidRDefault="00C602CF" w:rsidP="00C602C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70D6" w:rsidRPr="00E259F6" w:rsidRDefault="00566BBF">
      <w:pPr>
        <w:rPr>
          <w:rFonts w:ascii="Arial" w:hAnsi="Arial" w:cs="Arial"/>
          <w:sz w:val="24"/>
          <w:szCs w:val="24"/>
        </w:rPr>
      </w:pPr>
    </w:p>
    <w:p w:rsidR="00641182" w:rsidRPr="00E259F6" w:rsidRDefault="00641182">
      <w:pPr>
        <w:rPr>
          <w:rFonts w:ascii="Arial" w:hAnsi="Arial" w:cs="Arial"/>
          <w:sz w:val="24"/>
          <w:szCs w:val="24"/>
        </w:rPr>
      </w:pPr>
    </w:p>
    <w:p w:rsidR="00641182" w:rsidRPr="00E259F6" w:rsidRDefault="00641182">
      <w:pPr>
        <w:rPr>
          <w:rFonts w:ascii="Arial" w:hAnsi="Arial" w:cs="Arial"/>
          <w:sz w:val="24"/>
          <w:szCs w:val="24"/>
        </w:rPr>
      </w:pPr>
    </w:p>
    <w:p w:rsidR="00641182" w:rsidRPr="00E259F6" w:rsidRDefault="00641182">
      <w:pPr>
        <w:rPr>
          <w:rFonts w:ascii="Arial" w:hAnsi="Arial" w:cs="Arial"/>
          <w:sz w:val="24"/>
          <w:szCs w:val="24"/>
        </w:rPr>
      </w:pPr>
    </w:p>
    <w:p w:rsidR="00641182" w:rsidRPr="00E259F6" w:rsidRDefault="00641182">
      <w:pPr>
        <w:rPr>
          <w:rFonts w:ascii="Arial" w:hAnsi="Arial" w:cs="Arial"/>
          <w:sz w:val="24"/>
          <w:szCs w:val="24"/>
        </w:rPr>
      </w:pPr>
    </w:p>
    <w:p w:rsidR="00641182" w:rsidRPr="00E259F6" w:rsidRDefault="00641182">
      <w:pPr>
        <w:rPr>
          <w:rFonts w:ascii="Arial" w:hAnsi="Arial" w:cs="Arial"/>
          <w:sz w:val="24"/>
          <w:szCs w:val="24"/>
        </w:rPr>
      </w:pPr>
    </w:p>
    <w:p w:rsidR="00641182" w:rsidRPr="00E259F6" w:rsidRDefault="00641182">
      <w:pPr>
        <w:rPr>
          <w:rFonts w:ascii="Arial" w:hAnsi="Arial" w:cs="Arial"/>
          <w:sz w:val="24"/>
          <w:szCs w:val="24"/>
        </w:rPr>
      </w:pPr>
    </w:p>
    <w:p w:rsidR="00641182" w:rsidRPr="00E259F6" w:rsidRDefault="00641182">
      <w:pPr>
        <w:rPr>
          <w:rFonts w:ascii="Arial" w:hAnsi="Arial" w:cs="Arial"/>
          <w:sz w:val="24"/>
          <w:szCs w:val="24"/>
        </w:rPr>
      </w:pPr>
    </w:p>
    <w:p w:rsidR="00641182" w:rsidRPr="00E259F6" w:rsidRDefault="00641182">
      <w:pPr>
        <w:rPr>
          <w:rFonts w:ascii="Arial" w:hAnsi="Arial" w:cs="Arial"/>
          <w:sz w:val="24"/>
          <w:szCs w:val="24"/>
        </w:rPr>
      </w:pPr>
    </w:p>
    <w:p w:rsidR="00641182" w:rsidRPr="00E259F6" w:rsidRDefault="00641182">
      <w:pPr>
        <w:rPr>
          <w:rFonts w:ascii="Arial" w:hAnsi="Arial" w:cs="Arial"/>
          <w:sz w:val="24"/>
          <w:szCs w:val="24"/>
        </w:rPr>
      </w:pPr>
    </w:p>
    <w:p w:rsidR="00641182" w:rsidRPr="00E259F6" w:rsidRDefault="00641182">
      <w:pPr>
        <w:rPr>
          <w:rFonts w:ascii="Arial" w:hAnsi="Arial" w:cs="Arial"/>
          <w:sz w:val="24"/>
          <w:szCs w:val="24"/>
        </w:rPr>
      </w:pPr>
    </w:p>
    <w:p w:rsidR="00641182" w:rsidRPr="00E259F6" w:rsidRDefault="00641182">
      <w:pPr>
        <w:rPr>
          <w:rFonts w:ascii="Arial" w:hAnsi="Arial" w:cs="Arial"/>
          <w:sz w:val="24"/>
          <w:szCs w:val="24"/>
        </w:rPr>
      </w:pPr>
    </w:p>
    <w:p w:rsidR="00641182" w:rsidRPr="00E259F6" w:rsidRDefault="00641182">
      <w:pPr>
        <w:rPr>
          <w:rFonts w:ascii="Arial" w:hAnsi="Arial" w:cs="Arial"/>
          <w:sz w:val="24"/>
          <w:szCs w:val="24"/>
        </w:rPr>
      </w:pPr>
    </w:p>
    <w:p w:rsidR="00641182" w:rsidRPr="00E259F6" w:rsidRDefault="00641182">
      <w:pPr>
        <w:rPr>
          <w:rFonts w:ascii="Arial" w:hAnsi="Arial" w:cs="Arial"/>
          <w:sz w:val="24"/>
          <w:szCs w:val="24"/>
        </w:rPr>
      </w:pPr>
    </w:p>
    <w:p w:rsidR="00641182" w:rsidRPr="00E259F6" w:rsidRDefault="00641182">
      <w:pPr>
        <w:rPr>
          <w:rFonts w:ascii="Arial" w:hAnsi="Arial" w:cs="Arial"/>
          <w:sz w:val="24"/>
          <w:szCs w:val="24"/>
        </w:rPr>
      </w:pPr>
    </w:p>
    <w:p w:rsidR="00641182" w:rsidRPr="00E259F6" w:rsidRDefault="00641182">
      <w:pPr>
        <w:rPr>
          <w:rFonts w:ascii="Arial" w:hAnsi="Arial" w:cs="Arial"/>
          <w:sz w:val="24"/>
          <w:szCs w:val="24"/>
        </w:rPr>
      </w:pPr>
    </w:p>
    <w:p w:rsidR="00641182" w:rsidRPr="00E259F6" w:rsidRDefault="00641182">
      <w:pPr>
        <w:rPr>
          <w:rFonts w:ascii="Arial" w:hAnsi="Arial" w:cs="Arial"/>
          <w:sz w:val="24"/>
          <w:szCs w:val="24"/>
        </w:rPr>
      </w:pPr>
    </w:p>
    <w:p w:rsidR="00641182" w:rsidRPr="00E259F6" w:rsidRDefault="00641182">
      <w:pPr>
        <w:rPr>
          <w:rFonts w:ascii="Arial" w:hAnsi="Arial" w:cs="Arial"/>
          <w:sz w:val="24"/>
          <w:szCs w:val="24"/>
        </w:rPr>
      </w:pPr>
    </w:p>
    <w:p w:rsidR="00641182" w:rsidRPr="00E259F6" w:rsidRDefault="00641182">
      <w:pPr>
        <w:rPr>
          <w:rFonts w:ascii="Arial" w:hAnsi="Arial" w:cs="Arial"/>
          <w:sz w:val="24"/>
          <w:szCs w:val="24"/>
        </w:rPr>
      </w:pPr>
    </w:p>
    <w:p w:rsidR="00641182" w:rsidRPr="00E259F6" w:rsidRDefault="00641182">
      <w:pPr>
        <w:rPr>
          <w:rFonts w:ascii="Arial" w:hAnsi="Arial" w:cs="Arial"/>
          <w:sz w:val="24"/>
          <w:szCs w:val="24"/>
        </w:rPr>
      </w:pPr>
    </w:p>
    <w:p w:rsidR="00641182" w:rsidRPr="00E259F6" w:rsidRDefault="00641182">
      <w:pPr>
        <w:rPr>
          <w:rFonts w:ascii="Arial" w:hAnsi="Arial" w:cs="Arial"/>
          <w:sz w:val="24"/>
          <w:szCs w:val="24"/>
        </w:rPr>
      </w:pPr>
    </w:p>
    <w:p w:rsidR="00641182" w:rsidRPr="00E259F6" w:rsidRDefault="00641182">
      <w:pPr>
        <w:rPr>
          <w:rFonts w:ascii="Arial" w:hAnsi="Arial" w:cs="Arial"/>
          <w:sz w:val="24"/>
          <w:szCs w:val="24"/>
        </w:rPr>
      </w:pPr>
    </w:p>
    <w:sectPr w:rsidR="00641182" w:rsidRPr="00E259F6" w:rsidSect="00E259F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77"/>
    <w:rsid w:val="0017796B"/>
    <w:rsid w:val="001C3D62"/>
    <w:rsid w:val="001E3A77"/>
    <w:rsid w:val="002E01E1"/>
    <w:rsid w:val="0038168A"/>
    <w:rsid w:val="003E4FCD"/>
    <w:rsid w:val="004C6608"/>
    <w:rsid w:val="004F6198"/>
    <w:rsid w:val="00566BBF"/>
    <w:rsid w:val="00641182"/>
    <w:rsid w:val="00683DF1"/>
    <w:rsid w:val="00967D2E"/>
    <w:rsid w:val="00B466F7"/>
    <w:rsid w:val="00C602CF"/>
    <w:rsid w:val="00CF353F"/>
    <w:rsid w:val="00E12EFF"/>
    <w:rsid w:val="00E259F6"/>
    <w:rsid w:val="00EB26AE"/>
    <w:rsid w:val="00E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43066-B60F-47C8-90C8-15329AF4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411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Татьяна Алатырева</cp:lastModifiedBy>
  <cp:revision>2</cp:revision>
  <cp:lastPrinted>2024-11-27T05:31:00Z</cp:lastPrinted>
  <dcterms:created xsi:type="dcterms:W3CDTF">2024-11-27T07:58:00Z</dcterms:created>
  <dcterms:modified xsi:type="dcterms:W3CDTF">2024-11-27T07:58:00Z</dcterms:modified>
</cp:coreProperties>
</file>