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  <w:bookmarkStart w:id="0" w:name="_GoBack"/>
    </w:p>
    <w:p w:rsidR="00875669" w:rsidRDefault="00355CF3" w:rsidP="00355CF3">
      <w:pPr>
        <w:ind w:right="4960"/>
        <w:jc w:val="both"/>
      </w:pPr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proofErr w:type="spellStart"/>
      <w:r w:rsidR="00B847EA">
        <w:t>Кзыл-Ярского</w:t>
      </w:r>
      <w:proofErr w:type="spellEnd"/>
      <w:r w:rsidR="00B847EA">
        <w:t xml:space="preserve"> сельского поселения от 25.05.2023 №81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proofErr w:type="spellStart"/>
      <w:r w:rsidR="00B847EA">
        <w:t>Кзыл-Ярского</w:t>
      </w:r>
      <w:proofErr w:type="spellEnd"/>
      <w:r w:rsidR="003A4C9E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proofErr w:type="spellStart"/>
      <w:r w:rsidR="00B847EA">
        <w:t>Кзыл-Ярского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B847EA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847EA">
        <w:rPr>
          <w:rFonts w:ascii="Times New Roman" w:hAnsi="Times New Roman" w:cs="Times New Roman"/>
          <w:sz w:val="28"/>
          <w:szCs w:val="28"/>
        </w:rPr>
        <w:t>кого поселения от 25.05.2023 №81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B847EA">
        <w:rPr>
          <w:rFonts w:ascii="Times New Roman" w:hAnsi="Times New Roman" w:cs="Times New Roman"/>
          <w:sz w:val="28"/>
          <w:szCs w:val="28"/>
        </w:rPr>
        <w:t>ых налогов» (с изменениями от 12.02.2024 №101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3E378C" w:rsidRDefault="00B847EA" w:rsidP="003E378C">
      <w:proofErr w:type="spellStart"/>
      <w:r>
        <w:t>Кзыл-Ярского</w:t>
      </w:r>
      <w:proofErr w:type="spellEnd"/>
      <w:r w:rsidR="003E378C">
        <w:t xml:space="preserve"> сельского поселения</w:t>
      </w:r>
      <w:r w:rsidR="003E378C">
        <w:tab/>
      </w:r>
      <w:r w:rsidR="003E378C">
        <w:tab/>
      </w:r>
      <w:r w:rsidR="003E378C">
        <w:tab/>
      </w:r>
      <w:r w:rsidR="003E378C">
        <w:tab/>
      </w:r>
      <w:proofErr w:type="spellStart"/>
      <w:r>
        <w:t>Э.А</w:t>
      </w:r>
      <w:proofErr w:type="spellEnd"/>
      <w:r>
        <w:t>. Сафина</w:t>
      </w:r>
    </w:p>
    <w:sectPr w:rsidR="003E378C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F0" w:rsidRDefault="00BE18F0" w:rsidP="008F67C9">
      <w:r>
        <w:separator/>
      </w:r>
    </w:p>
  </w:endnote>
  <w:endnote w:type="continuationSeparator" w:id="0">
    <w:p w:rsidR="00BE18F0" w:rsidRDefault="00BE18F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F0" w:rsidRDefault="00BE18F0" w:rsidP="008F67C9">
      <w:r>
        <w:separator/>
      </w:r>
    </w:p>
  </w:footnote>
  <w:footnote w:type="continuationSeparator" w:id="0">
    <w:p w:rsidR="00BE18F0" w:rsidRDefault="00BE18F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3B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97D6A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B28FF"/>
    <w:rsid w:val="00BB5420"/>
    <w:rsid w:val="00BB547E"/>
    <w:rsid w:val="00BD461B"/>
    <w:rsid w:val="00BD7E02"/>
    <w:rsid w:val="00BE18F0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33F2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0D3B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2024-06-10T08:21:00Z</dcterms:created>
  <dcterms:modified xsi:type="dcterms:W3CDTF">2024-06-10T08:21:00Z</dcterms:modified>
</cp:coreProperties>
</file>