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96"/>
        <w:gridCol w:w="479"/>
        <w:gridCol w:w="4463"/>
      </w:tblGrid>
      <w:tr w:rsidR="000B5ED9" w:rsidRPr="00711882" w14:paraId="77C553BC" w14:textId="77777777" w:rsidTr="00C4235A">
        <w:tc>
          <w:tcPr>
            <w:tcW w:w="4755" w:type="dxa"/>
            <w:shd w:val="clear" w:color="auto" w:fill="auto"/>
          </w:tcPr>
          <w:p w14:paraId="0A54AA90" w14:textId="77777777" w:rsidR="000B5ED9" w:rsidRPr="00711882" w:rsidRDefault="000B5ED9" w:rsidP="00C4235A">
            <w:pPr>
              <w:jc w:val="center"/>
              <w:rPr>
                <w:rFonts w:eastAsia="Calibri"/>
                <w:sz w:val="28"/>
                <w:szCs w:val="28"/>
              </w:rPr>
            </w:pPr>
            <w:r w:rsidRPr="00711882">
              <w:rPr>
                <w:rFonts w:eastAsia="Calibri"/>
                <w:sz w:val="28"/>
                <w:szCs w:val="28"/>
              </w:rPr>
              <w:t>СОВЕТ</w:t>
            </w:r>
          </w:p>
          <w:p w14:paraId="6D2008D0" w14:textId="77777777" w:rsidR="000B5ED9" w:rsidRPr="00711882" w:rsidRDefault="000B5ED9" w:rsidP="00C4235A">
            <w:pPr>
              <w:jc w:val="center"/>
              <w:rPr>
                <w:rFonts w:eastAsia="Calibri"/>
                <w:sz w:val="28"/>
                <w:szCs w:val="28"/>
              </w:rPr>
            </w:pPr>
            <w:r w:rsidRPr="00711882">
              <w:rPr>
                <w:rFonts w:eastAsia="Calibri"/>
                <w:sz w:val="28"/>
                <w:szCs w:val="28"/>
              </w:rPr>
              <w:t>АЛЕКСАНДРОВСКОГО СЕЛЬСКОГО ПОСЕЛЕНИЯ</w:t>
            </w:r>
          </w:p>
          <w:p w14:paraId="00FEFDBD" w14:textId="77777777" w:rsidR="000B5ED9" w:rsidRPr="00711882" w:rsidRDefault="000B5ED9" w:rsidP="00C4235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490" w:type="dxa"/>
            <w:shd w:val="clear" w:color="auto" w:fill="auto"/>
          </w:tcPr>
          <w:p w14:paraId="5158FDF9" w14:textId="77777777" w:rsidR="000B5ED9" w:rsidRPr="00711882" w:rsidRDefault="000B5ED9" w:rsidP="00C4235A">
            <w:pPr>
              <w:jc w:val="center"/>
              <w:rPr>
                <w:rFonts w:eastAsia="Calibri"/>
                <w:sz w:val="28"/>
                <w:szCs w:val="28"/>
              </w:rPr>
            </w:pPr>
          </w:p>
        </w:tc>
        <w:tc>
          <w:tcPr>
            <w:tcW w:w="4536" w:type="dxa"/>
            <w:shd w:val="clear" w:color="auto" w:fill="auto"/>
          </w:tcPr>
          <w:p w14:paraId="5E1409C8" w14:textId="77777777" w:rsidR="000B5ED9" w:rsidRPr="000C579F" w:rsidRDefault="000B5ED9" w:rsidP="00C4235A">
            <w:pPr>
              <w:jc w:val="center"/>
              <w:rPr>
                <w:rFonts w:eastAsia="Calibri"/>
                <w:sz w:val="28"/>
              </w:rPr>
            </w:pPr>
            <w:r w:rsidRPr="000C579F">
              <w:rPr>
                <w:rFonts w:eastAsia="Calibri"/>
                <w:sz w:val="28"/>
              </w:rPr>
              <w:t>ТАТАРСТАН РЕСПУБЛИКАСЫ</w:t>
            </w:r>
          </w:p>
          <w:p w14:paraId="41C8182B" w14:textId="77777777" w:rsidR="000B5ED9" w:rsidRPr="000C579F" w:rsidRDefault="000B5ED9" w:rsidP="00C4235A">
            <w:pPr>
              <w:jc w:val="center"/>
              <w:rPr>
                <w:rFonts w:eastAsia="Calibri"/>
                <w:sz w:val="28"/>
                <w:lang w:val="tt-RU"/>
              </w:rPr>
            </w:pPr>
            <w:r w:rsidRPr="000C579F">
              <w:rPr>
                <w:rFonts w:eastAsia="Calibri"/>
                <w:sz w:val="28"/>
                <w:lang w:val="ar-SA"/>
              </w:rPr>
              <w:t>БАУЛЫ</w:t>
            </w:r>
          </w:p>
          <w:p w14:paraId="345413A5" w14:textId="77777777" w:rsidR="000B5ED9" w:rsidRPr="000C579F" w:rsidRDefault="000B5ED9" w:rsidP="00C4235A">
            <w:pPr>
              <w:jc w:val="center"/>
              <w:rPr>
                <w:rFonts w:eastAsia="Calibri"/>
                <w:sz w:val="28"/>
              </w:rPr>
            </w:pPr>
            <w:r w:rsidRPr="000C579F">
              <w:rPr>
                <w:rFonts w:eastAsia="Calibri"/>
                <w:sz w:val="28"/>
                <w:lang w:val="tt-RU"/>
              </w:rPr>
              <w:t>МУНИ</w:t>
            </w:r>
            <w:r w:rsidRPr="000C579F">
              <w:rPr>
                <w:rFonts w:eastAsia="Calibri"/>
                <w:sz w:val="28"/>
              </w:rPr>
              <w:t>Ц</w:t>
            </w:r>
            <w:r w:rsidRPr="000C579F">
              <w:rPr>
                <w:rFonts w:eastAsia="Calibri"/>
                <w:sz w:val="28"/>
                <w:lang w:val="tt-RU"/>
              </w:rPr>
              <w:t xml:space="preserve">ИПАЛЬ  </w:t>
            </w:r>
            <w:r w:rsidRPr="000C579F">
              <w:rPr>
                <w:rFonts w:eastAsia="Calibri"/>
                <w:sz w:val="28"/>
              </w:rPr>
              <w:t>РАЙОНЫ</w:t>
            </w:r>
          </w:p>
          <w:p w14:paraId="18827B9B" w14:textId="77777777" w:rsidR="000B5ED9" w:rsidRPr="000C579F" w:rsidRDefault="000B5ED9" w:rsidP="00C4235A">
            <w:pPr>
              <w:jc w:val="center"/>
              <w:rPr>
                <w:rFonts w:eastAsia="Calibri"/>
                <w:sz w:val="28"/>
              </w:rPr>
            </w:pPr>
            <w:r w:rsidRPr="000C579F">
              <w:rPr>
                <w:rFonts w:eastAsia="Calibri"/>
                <w:sz w:val="28"/>
              </w:rPr>
              <w:t>АЛЕКСАНДРОВКА</w:t>
            </w:r>
          </w:p>
          <w:p w14:paraId="60CCBAE7" w14:textId="77777777" w:rsidR="000B5ED9" w:rsidRDefault="000B5ED9" w:rsidP="00C4235A">
            <w:pPr>
              <w:jc w:val="center"/>
              <w:rPr>
                <w:rFonts w:eastAsia="Calibri"/>
                <w:sz w:val="28"/>
              </w:rPr>
            </w:pPr>
            <w:r w:rsidRPr="000C579F">
              <w:rPr>
                <w:rFonts w:eastAsia="Calibri"/>
                <w:sz w:val="28"/>
              </w:rPr>
              <w:t>АВЫЛ ЖИРЛЕГЕ</w:t>
            </w:r>
          </w:p>
          <w:p w14:paraId="292B28B4" w14:textId="77777777" w:rsidR="000B5ED9" w:rsidRPr="000C579F" w:rsidRDefault="000B5ED9" w:rsidP="00C4235A">
            <w:pPr>
              <w:jc w:val="center"/>
              <w:rPr>
                <w:rFonts w:eastAsia="Calibri"/>
                <w:sz w:val="28"/>
              </w:rPr>
            </w:pPr>
            <w:r w:rsidRPr="000C579F">
              <w:rPr>
                <w:rFonts w:eastAsia="Calibri"/>
                <w:sz w:val="28"/>
              </w:rPr>
              <w:t>СОВЕТЫ</w:t>
            </w:r>
          </w:p>
        </w:tc>
      </w:tr>
    </w:tbl>
    <w:p w14:paraId="682A4509" w14:textId="77777777" w:rsidR="000B5ED9" w:rsidRPr="00C532E0" w:rsidRDefault="000B5ED9" w:rsidP="000B5ED9">
      <w:pPr>
        <w:pBdr>
          <w:bottom w:val="single" w:sz="12" w:space="1" w:color="auto"/>
        </w:pBdr>
        <w:tabs>
          <w:tab w:val="left" w:pos="900"/>
        </w:tabs>
        <w:rPr>
          <w:sz w:val="28"/>
          <w:szCs w:val="28"/>
        </w:rPr>
      </w:pPr>
    </w:p>
    <w:tbl>
      <w:tblPr>
        <w:tblW w:w="9700" w:type="dxa"/>
        <w:tblInd w:w="108" w:type="dxa"/>
        <w:tblLayout w:type="fixed"/>
        <w:tblLook w:val="0000" w:firstRow="0" w:lastRow="0" w:firstColumn="0" w:lastColumn="0" w:noHBand="0" w:noVBand="0"/>
      </w:tblPr>
      <w:tblGrid>
        <w:gridCol w:w="5137"/>
        <w:gridCol w:w="4563"/>
      </w:tblGrid>
      <w:tr w:rsidR="000B5ED9" w:rsidRPr="009217E4" w14:paraId="22C139C0" w14:textId="77777777" w:rsidTr="00C4235A">
        <w:trPr>
          <w:trHeight w:val="394"/>
        </w:trPr>
        <w:tc>
          <w:tcPr>
            <w:tcW w:w="5137" w:type="dxa"/>
            <w:vAlign w:val="bottom"/>
          </w:tcPr>
          <w:p w14:paraId="38A76048" w14:textId="77777777" w:rsidR="000B5ED9" w:rsidRPr="00C532E0" w:rsidRDefault="000B5ED9" w:rsidP="00C4235A">
            <w:pPr>
              <w:rPr>
                <w:b/>
                <w:sz w:val="28"/>
                <w:szCs w:val="28"/>
              </w:rPr>
            </w:pPr>
            <w:r w:rsidRPr="00C532E0">
              <w:rPr>
                <w:b/>
                <w:sz w:val="28"/>
                <w:szCs w:val="28"/>
              </w:rPr>
              <w:t xml:space="preserve">                   РЕШЕНИЕ</w:t>
            </w:r>
          </w:p>
        </w:tc>
        <w:tc>
          <w:tcPr>
            <w:tcW w:w="4563" w:type="dxa"/>
            <w:vAlign w:val="bottom"/>
          </w:tcPr>
          <w:p w14:paraId="08258739" w14:textId="77777777" w:rsidR="000B5ED9" w:rsidRPr="00C532E0" w:rsidRDefault="000B5ED9" w:rsidP="00C4235A">
            <w:pPr>
              <w:jc w:val="center"/>
              <w:rPr>
                <w:b/>
                <w:sz w:val="28"/>
                <w:szCs w:val="28"/>
              </w:rPr>
            </w:pPr>
            <w:r w:rsidRPr="00C532E0">
              <w:rPr>
                <w:b/>
                <w:sz w:val="28"/>
                <w:szCs w:val="28"/>
              </w:rPr>
              <w:t>КАРАР</w:t>
            </w:r>
          </w:p>
        </w:tc>
      </w:tr>
      <w:tr w:rsidR="000B5ED9" w:rsidRPr="009217E4" w14:paraId="66B362CA" w14:textId="77777777" w:rsidTr="00C4235A">
        <w:trPr>
          <w:trHeight w:val="394"/>
        </w:trPr>
        <w:tc>
          <w:tcPr>
            <w:tcW w:w="5137" w:type="dxa"/>
          </w:tcPr>
          <w:p w14:paraId="69D13C63" w14:textId="77777777" w:rsidR="000B5ED9" w:rsidRDefault="000B5ED9" w:rsidP="00C4235A">
            <w:pPr>
              <w:rPr>
                <w:bCs/>
                <w:sz w:val="28"/>
                <w:szCs w:val="28"/>
              </w:rPr>
            </w:pPr>
            <w:r>
              <w:rPr>
                <w:bCs/>
                <w:sz w:val="28"/>
                <w:szCs w:val="28"/>
              </w:rPr>
              <w:t xml:space="preserve"> </w:t>
            </w:r>
          </w:p>
          <w:p w14:paraId="1B06804D" w14:textId="1730CF87" w:rsidR="000B5ED9" w:rsidRPr="00D8152B" w:rsidRDefault="000B5ED9" w:rsidP="000B5ED9">
            <w:pPr>
              <w:rPr>
                <w:bCs/>
                <w:sz w:val="28"/>
                <w:szCs w:val="28"/>
              </w:rPr>
            </w:pPr>
            <w:r>
              <w:rPr>
                <w:bCs/>
                <w:sz w:val="28"/>
                <w:szCs w:val="28"/>
              </w:rPr>
              <w:t xml:space="preserve">                                      </w:t>
            </w:r>
            <w:r w:rsidRPr="00D8152B">
              <w:rPr>
                <w:bCs/>
                <w:sz w:val="28"/>
                <w:szCs w:val="28"/>
              </w:rPr>
              <w:t>2023 г.</w:t>
            </w:r>
          </w:p>
        </w:tc>
        <w:tc>
          <w:tcPr>
            <w:tcW w:w="4563" w:type="dxa"/>
          </w:tcPr>
          <w:p w14:paraId="479DDA30" w14:textId="77777777" w:rsidR="000B5ED9" w:rsidRDefault="000B5ED9" w:rsidP="000B5ED9">
            <w:pPr>
              <w:rPr>
                <w:bCs/>
                <w:sz w:val="28"/>
                <w:szCs w:val="28"/>
              </w:rPr>
            </w:pPr>
          </w:p>
          <w:p w14:paraId="1485A90F" w14:textId="404E01A2" w:rsidR="000B5ED9" w:rsidRPr="00D8152B" w:rsidRDefault="000B5ED9" w:rsidP="000B5ED9">
            <w:pPr>
              <w:rPr>
                <w:bCs/>
                <w:sz w:val="28"/>
                <w:szCs w:val="28"/>
                <w:lang w:val="en-US"/>
              </w:rPr>
            </w:pPr>
            <w:r>
              <w:rPr>
                <w:bCs/>
                <w:sz w:val="28"/>
                <w:szCs w:val="28"/>
              </w:rPr>
              <w:t xml:space="preserve">                            </w:t>
            </w:r>
            <w:r w:rsidRPr="00D8152B">
              <w:rPr>
                <w:bCs/>
                <w:sz w:val="28"/>
                <w:szCs w:val="28"/>
              </w:rPr>
              <w:t xml:space="preserve">№ </w:t>
            </w:r>
            <w:r>
              <w:rPr>
                <w:bCs/>
                <w:sz w:val="28"/>
                <w:szCs w:val="28"/>
              </w:rPr>
              <w:t xml:space="preserve">    </w:t>
            </w:r>
          </w:p>
        </w:tc>
      </w:tr>
      <w:tr w:rsidR="000B5ED9" w:rsidRPr="007B758D" w14:paraId="66EF88A1" w14:textId="77777777" w:rsidTr="00C4235A">
        <w:trPr>
          <w:trHeight w:val="195"/>
        </w:trPr>
        <w:tc>
          <w:tcPr>
            <w:tcW w:w="9700" w:type="dxa"/>
            <w:gridSpan w:val="2"/>
            <w:vAlign w:val="bottom"/>
          </w:tcPr>
          <w:p w14:paraId="0AE1BE05" w14:textId="77777777" w:rsidR="000B5ED9" w:rsidRDefault="000B5ED9" w:rsidP="00C4235A">
            <w:pPr>
              <w:spacing w:line="120" w:lineRule="auto"/>
            </w:pPr>
            <w:r>
              <w:t xml:space="preserve">        </w:t>
            </w:r>
          </w:p>
          <w:p w14:paraId="1143891B" w14:textId="77777777" w:rsidR="000B5ED9" w:rsidRPr="007B758D" w:rsidRDefault="000B5ED9" w:rsidP="00C4235A">
            <w:r>
              <w:rPr>
                <w:lang w:val="tt-RU"/>
              </w:rPr>
              <w:t xml:space="preserve">                                                 </w:t>
            </w:r>
            <w:r>
              <w:t xml:space="preserve">                с.Александровка                      </w:t>
            </w:r>
          </w:p>
        </w:tc>
      </w:tr>
    </w:tbl>
    <w:p w14:paraId="1CCDAED1" w14:textId="77777777" w:rsidR="000B5ED9" w:rsidRDefault="00FF0274" w:rsidP="00DA48F7">
      <w:pPr>
        <w:pStyle w:val="ConsPlusTitle"/>
        <w:ind w:right="2834"/>
        <w:jc w:val="both"/>
        <w:rPr>
          <w:rFonts w:ascii="Times New Roman" w:hAnsi="Times New Roman" w:cs="Times New Roman"/>
          <w:b w:val="0"/>
          <w:sz w:val="24"/>
          <w:szCs w:val="28"/>
        </w:rPr>
      </w:pPr>
      <w:r w:rsidRPr="000B5ED9">
        <w:rPr>
          <w:rFonts w:ascii="Times New Roman" w:hAnsi="Times New Roman" w:cs="Times New Roman"/>
          <w:b w:val="0"/>
          <w:sz w:val="24"/>
          <w:szCs w:val="28"/>
        </w:rPr>
        <w:t xml:space="preserve">                 </w:t>
      </w:r>
    </w:p>
    <w:p w14:paraId="73E432D1" w14:textId="13221008" w:rsidR="00040776" w:rsidRPr="000B5ED9" w:rsidRDefault="00FF0274" w:rsidP="00DA48F7">
      <w:pPr>
        <w:pStyle w:val="ConsPlusTitle"/>
        <w:ind w:right="2834"/>
        <w:jc w:val="both"/>
        <w:rPr>
          <w:rFonts w:ascii="Times New Roman" w:hAnsi="Times New Roman" w:cs="Times New Roman"/>
          <w:b w:val="0"/>
          <w:sz w:val="24"/>
          <w:szCs w:val="28"/>
        </w:rPr>
      </w:pPr>
      <w:r w:rsidRPr="000B5ED9">
        <w:rPr>
          <w:rFonts w:ascii="Times New Roman" w:hAnsi="Times New Roman" w:cs="Times New Roman"/>
          <w:b w:val="0"/>
          <w:sz w:val="24"/>
          <w:szCs w:val="28"/>
        </w:rPr>
        <w:t xml:space="preserve"> </w:t>
      </w:r>
      <w:r w:rsidR="00596351" w:rsidRPr="000B5ED9">
        <w:rPr>
          <w:rFonts w:ascii="Times New Roman" w:hAnsi="Times New Roman" w:cs="Times New Roman"/>
          <w:b w:val="0"/>
          <w:sz w:val="24"/>
          <w:szCs w:val="28"/>
        </w:rPr>
        <w:t xml:space="preserve">Об утверждении Положения о статусе </w:t>
      </w:r>
    </w:p>
    <w:p w14:paraId="19962B0B" w14:textId="3C454DD1" w:rsidR="00040776" w:rsidRPr="000B5ED9" w:rsidRDefault="00596351" w:rsidP="00040776">
      <w:pPr>
        <w:pStyle w:val="ConsPlusTitle"/>
        <w:ind w:right="2834"/>
        <w:jc w:val="both"/>
        <w:rPr>
          <w:rFonts w:ascii="Times New Roman" w:hAnsi="Times New Roman" w:cs="Times New Roman"/>
          <w:b w:val="0"/>
          <w:sz w:val="24"/>
          <w:szCs w:val="28"/>
        </w:rPr>
      </w:pPr>
      <w:r w:rsidRPr="000B5ED9">
        <w:rPr>
          <w:rFonts w:ascii="Times New Roman" w:hAnsi="Times New Roman" w:cs="Times New Roman"/>
          <w:b w:val="0"/>
          <w:sz w:val="24"/>
          <w:szCs w:val="28"/>
        </w:rPr>
        <w:t>депутата</w:t>
      </w:r>
      <w:r w:rsidR="00FF0274" w:rsidRPr="000B5ED9">
        <w:rPr>
          <w:rFonts w:ascii="Times New Roman" w:hAnsi="Times New Roman" w:cs="Times New Roman"/>
          <w:b w:val="0"/>
          <w:sz w:val="24"/>
          <w:szCs w:val="28"/>
        </w:rPr>
        <w:t xml:space="preserve"> Совета</w:t>
      </w:r>
      <w:r w:rsidR="00040776" w:rsidRPr="000B5ED9">
        <w:rPr>
          <w:rFonts w:ascii="Times New Roman" w:hAnsi="Times New Roman" w:cs="Times New Roman"/>
          <w:b w:val="0"/>
          <w:sz w:val="24"/>
          <w:szCs w:val="28"/>
        </w:rPr>
        <w:t xml:space="preserve"> </w:t>
      </w:r>
      <w:r w:rsidR="000B5ED9" w:rsidRPr="000B5ED9">
        <w:rPr>
          <w:rFonts w:ascii="Times New Roman" w:hAnsi="Times New Roman" w:cs="Times New Roman"/>
          <w:b w:val="0"/>
          <w:sz w:val="24"/>
          <w:szCs w:val="28"/>
        </w:rPr>
        <w:t>Александровского</w:t>
      </w:r>
      <w:r w:rsidR="00040776" w:rsidRPr="000B5ED9">
        <w:rPr>
          <w:rFonts w:ascii="Times New Roman" w:hAnsi="Times New Roman" w:cs="Times New Roman"/>
          <w:b w:val="0"/>
          <w:sz w:val="24"/>
          <w:szCs w:val="28"/>
        </w:rPr>
        <w:t xml:space="preserve"> сельского </w:t>
      </w:r>
    </w:p>
    <w:p w14:paraId="3E24B26B" w14:textId="692A5F48" w:rsidR="00FF0274" w:rsidRPr="000B5ED9" w:rsidRDefault="00040776" w:rsidP="00040776">
      <w:pPr>
        <w:pStyle w:val="ConsPlusTitle"/>
        <w:ind w:right="2834"/>
        <w:rPr>
          <w:rFonts w:ascii="Times New Roman" w:hAnsi="Times New Roman" w:cs="Times New Roman"/>
          <w:b w:val="0"/>
          <w:sz w:val="24"/>
          <w:szCs w:val="28"/>
        </w:rPr>
      </w:pPr>
      <w:r w:rsidRPr="000B5ED9">
        <w:rPr>
          <w:rFonts w:ascii="Times New Roman" w:hAnsi="Times New Roman" w:cs="Times New Roman"/>
          <w:b w:val="0"/>
          <w:sz w:val="24"/>
          <w:szCs w:val="28"/>
        </w:rPr>
        <w:t>поселения Бавлинского муниципального района</w:t>
      </w:r>
    </w:p>
    <w:p w14:paraId="40F6EB17" w14:textId="77777777" w:rsidR="00040776" w:rsidRPr="000B5ED9" w:rsidRDefault="00040776" w:rsidP="00DA48F7">
      <w:pPr>
        <w:pStyle w:val="ConsPlusTitle"/>
        <w:ind w:right="2834"/>
        <w:jc w:val="both"/>
        <w:rPr>
          <w:rFonts w:ascii="Times New Roman" w:hAnsi="Times New Roman" w:cs="Times New Roman"/>
          <w:b w:val="0"/>
          <w:sz w:val="24"/>
          <w:szCs w:val="28"/>
        </w:rPr>
      </w:pPr>
    </w:p>
    <w:p w14:paraId="64365943" w14:textId="77777777" w:rsidR="000B5ED9" w:rsidRDefault="000B5ED9" w:rsidP="00334BA8">
      <w:pPr>
        <w:pStyle w:val="ConsPlusNormal"/>
        <w:spacing w:line="360" w:lineRule="auto"/>
        <w:ind w:firstLine="540"/>
        <w:jc w:val="both"/>
        <w:rPr>
          <w:rFonts w:ascii="Times New Roman" w:hAnsi="Times New Roman" w:cs="Times New Roman"/>
          <w:sz w:val="28"/>
          <w:szCs w:val="28"/>
        </w:rPr>
      </w:pPr>
    </w:p>
    <w:p w14:paraId="0DB3B2A6" w14:textId="168253C0"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040776">
        <w:rPr>
          <w:rFonts w:ascii="Times New Roman" w:hAnsi="Times New Roman" w:cs="Times New Roman"/>
          <w:sz w:val="28"/>
          <w:szCs w:val="28"/>
        </w:rPr>
        <w:t xml:space="preserve"> Уставом</w:t>
      </w:r>
      <w:r w:rsidR="00334BA8" w:rsidRPr="00040776">
        <w:rPr>
          <w:rFonts w:ascii="Times New Roman" w:hAnsi="Times New Roman" w:cs="Times New Roman"/>
          <w:sz w:val="28"/>
          <w:szCs w:val="28"/>
        </w:rPr>
        <w:t xml:space="preserve"> </w:t>
      </w:r>
      <w:r w:rsidR="0087467C">
        <w:rPr>
          <w:rFonts w:ascii="Times New Roman" w:hAnsi="Times New Roman" w:cs="Times New Roman"/>
          <w:sz w:val="28"/>
          <w:szCs w:val="28"/>
        </w:rPr>
        <w:t>муниципального образования «Александровское сельское</w:t>
      </w:r>
      <w:r w:rsidR="000B5ED9">
        <w:rPr>
          <w:rFonts w:ascii="Times New Roman" w:hAnsi="Times New Roman" w:cs="Times New Roman"/>
          <w:sz w:val="28"/>
          <w:szCs w:val="28"/>
        </w:rPr>
        <w:t xml:space="preserve"> поселени</w:t>
      </w:r>
      <w:r w:rsidR="0087467C">
        <w:rPr>
          <w:rFonts w:ascii="Times New Roman" w:hAnsi="Times New Roman" w:cs="Times New Roman"/>
          <w:sz w:val="28"/>
          <w:szCs w:val="28"/>
        </w:rPr>
        <w:t>е»</w:t>
      </w:r>
      <w:r w:rsidR="000B5ED9">
        <w:rPr>
          <w:rFonts w:ascii="Times New Roman" w:hAnsi="Times New Roman" w:cs="Times New Roman"/>
          <w:sz w:val="28"/>
          <w:szCs w:val="28"/>
        </w:rPr>
        <w:t xml:space="preserve"> </w:t>
      </w:r>
      <w:r w:rsidR="00334BA8" w:rsidRPr="00040776">
        <w:rPr>
          <w:rFonts w:ascii="Times New Roman" w:hAnsi="Times New Roman" w:cs="Times New Roman"/>
          <w:sz w:val="28"/>
          <w:szCs w:val="28"/>
        </w:rPr>
        <w:t xml:space="preserve">Бавлинского муниципального района Республики </w:t>
      </w:r>
      <w:r w:rsidR="0087467C" w:rsidRPr="00040776">
        <w:rPr>
          <w:rFonts w:ascii="Times New Roman" w:hAnsi="Times New Roman" w:cs="Times New Roman"/>
          <w:sz w:val="28"/>
          <w:szCs w:val="28"/>
        </w:rPr>
        <w:t>Татарстан, Совет</w:t>
      </w:r>
      <w:r w:rsidR="00334BA8" w:rsidRPr="00040776">
        <w:rPr>
          <w:rFonts w:ascii="Times New Roman" w:hAnsi="Times New Roman" w:cs="Times New Roman"/>
          <w:sz w:val="28"/>
          <w:szCs w:val="28"/>
        </w:rPr>
        <w:t xml:space="preserve"> </w:t>
      </w:r>
      <w:r w:rsidR="000B5ED9">
        <w:rPr>
          <w:rFonts w:ascii="Times New Roman" w:hAnsi="Times New Roman" w:cs="Times New Roman"/>
          <w:sz w:val="28"/>
          <w:szCs w:val="28"/>
        </w:rPr>
        <w:t xml:space="preserve">Александровского сельского поселения </w:t>
      </w:r>
      <w:r w:rsidR="00206745" w:rsidRPr="00040776">
        <w:rPr>
          <w:rFonts w:ascii="Times New Roman" w:hAnsi="Times New Roman" w:cs="Times New Roman"/>
          <w:sz w:val="28"/>
          <w:szCs w:val="28"/>
        </w:rPr>
        <w:t>РЕШИЛ:</w:t>
      </w:r>
    </w:p>
    <w:p w14:paraId="48405B04" w14:textId="133D52D8" w:rsidR="00DE126F" w:rsidRPr="00040776" w:rsidRDefault="005B4EB2" w:rsidP="00040776">
      <w:pPr>
        <w:pStyle w:val="ConsPlusNormal"/>
        <w:spacing w:line="360" w:lineRule="auto"/>
        <w:ind w:firstLine="540"/>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A319CD" w:rsidRPr="00040776">
        <w:rPr>
          <w:rFonts w:ascii="Times New Roman" w:hAnsi="Times New Roman" w:cs="Times New Roman"/>
          <w:sz w:val="28"/>
          <w:szCs w:val="28"/>
        </w:rPr>
        <w:t>Утвердить Положение о статусе депутата</w:t>
      </w:r>
      <w:r w:rsidR="00206745"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0B5ED9">
        <w:rPr>
          <w:rFonts w:ascii="Times New Roman" w:hAnsi="Times New Roman" w:cs="Times New Roman"/>
          <w:sz w:val="28"/>
          <w:szCs w:val="28"/>
        </w:rPr>
        <w:t xml:space="preserve">Александровского </w:t>
      </w:r>
      <w:r w:rsidR="00040776" w:rsidRPr="00040776">
        <w:rPr>
          <w:rFonts w:ascii="Times New Roman" w:hAnsi="Times New Roman" w:cs="Times New Roman"/>
          <w:sz w:val="28"/>
          <w:szCs w:val="28"/>
        </w:rPr>
        <w:t>сельского поселения Бавлинского муниципального района</w:t>
      </w:r>
      <w:r w:rsidR="00A319CD" w:rsidRPr="00040776">
        <w:rPr>
          <w:rFonts w:ascii="Times New Roman" w:hAnsi="Times New Roman" w:cs="Times New Roman"/>
          <w:i/>
          <w:sz w:val="28"/>
          <w:szCs w:val="28"/>
        </w:rPr>
        <w:t>.</w:t>
      </w:r>
    </w:p>
    <w:p w14:paraId="0CD5F161" w14:textId="29746887" w:rsidR="00A20F73" w:rsidRPr="00040776" w:rsidRDefault="00A319CD"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bookmarkStart w:id="0" w:name="_GoBack"/>
      <w:r w:rsidRPr="00040776">
        <w:rPr>
          <w:rFonts w:ascii="Times New Roman" w:hAnsi="Times New Roman" w:cs="Times New Roman"/>
          <w:sz w:val="28"/>
          <w:szCs w:val="28"/>
        </w:rPr>
        <w:t>Признать утратившим сил</w:t>
      </w:r>
      <w:r w:rsidR="0057715F" w:rsidRPr="00040776">
        <w:rPr>
          <w:rFonts w:ascii="Times New Roman" w:hAnsi="Times New Roman" w:cs="Times New Roman"/>
          <w:sz w:val="28"/>
          <w:szCs w:val="28"/>
        </w:rPr>
        <w:t>у</w:t>
      </w:r>
      <w:r w:rsidR="00A20F73" w:rsidRPr="00040776">
        <w:rPr>
          <w:rFonts w:ascii="Times New Roman" w:hAnsi="Times New Roman" w:cs="Times New Roman"/>
          <w:sz w:val="28"/>
          <w:szCs w:val="28"/>
        </w:rPr>
        <w:t xml:space="preserve"> решение </w:t>
      </w:r>
      <w:r w:rsidR="000B5ED9">
        <w:rPr>
          <w:rFonts w:ascii="Times New Roman" w:hAnsi="Times New Roman" w:cs="Times New Roman"/>
          <w:sz w:val="28"/>
          <w:szCs w:val="28"/>
        </w:rPr>
        <w:t xml:space="preserve">Александровского сельского поселения </w:t>
      </w:r>
      <w:r w:rsidR="00A20F73" w:rsidRPr="00A8058A">
        <w:rPr>
          <w:rFonts w:ascii="Times New Roman" w:hAnsi="Times New Roman" w:cs="Times New Roman"/>
          <w:sz w:val="28"/>
          <w:szCs w:val="28"/>
        </w:rPr>
        <w:t>от</w:t>
      </w:r>
      <w:r w:rsidR="0057715F" w:rsidRPr="00A8058A">
        <w:rPr>
          <w:rFonts w:ascii="Times New Roman" w:hAnsi="Times New Roman" w:cs="Times New Roman"/>
          <w:sz w:val="28"/>
          <w:szCs w:val="28"/>
        </w:rPr>
        <w:t xml:space="preserve"> </w:t>
      </w:r>
      <w:r w:rsidR="00A8058A" w:rsidRPr="00A8058A">
        <w:rPr>
          <w:rFonts w:ascii="Times New Roman" w:hAnsi="Times New Roman" w:cs="Times New Roman"/>
          <w:sz w:val="28"/>
          <w:szCs w:val="28"/>
        </w:rPr>
        <w:t>21</w:t>
      </w:r>
      <w:r w:rsidR="0057715F" w:rsidRPr="00A8058A">
        <w:rPr>
          <w:rFonts w:ascii="Times New Roman" w:hAnsi="Times New Roman" w:cs="Times New Roman"/>
          <w:sz w:val="28"/>
          <w:szCs w:val="28"/>
        </w:rPr>
        <w:t>.12.200</w:t>
      </w:r>
      <w:r w:rsidR="00376971" w:rsidRPr="00A8058A">
        <w:rPr>
          <w:rFonts w:ascii="Times New Roman" w:hAnsi="Times New Roman" w:cs="Times New Roman"/>
          <w:sz w:val="28"/>
          <w:szCs w:val="28"/>
        </w:rPr>
        <w:t>5</w:t>
      </w:r>
      <w:r w:rsidR="0057715F" w:rsidRPr="00A8058A">
        <w:rPr>
          <w:rFonts w:ascii="Times New Roman" w:hAnsi="Times New Roman" w:cs="Times New Roman"/>
          <w:sz w:val="28"/>
          <w:szCs w:val="28"/>
        </w:rPr>
        <w:t xml:space="preserve"> №</w:t>
      </w:r>
      <w:r w:rsidR="00376971" w:rsidRPr="00A8058A">
        <w:rPr>
          <w:rFonts w:ascii="Times New Roman" w:hAnsi="Times New Roman" w:cs="Times New Roman"/>
          <w:sz w:val="28"/>
          <w:szCs w:val="28"/>
        </w:rPr>
        <w:t>17</w:t>
      </w:r>
      <w:r w:rsidR="00A20F73" w:rsidRPr="00A8058A">
        <w:rPr>
          <w:rFonts w:ascii="Times New Roman" w:hAnsi="Times New Roman" w:cs="Times New Roman"/>
          <w:sz w:val="28"/>
          <w:szCs w:val="28"/>
        </w:rPr>
        <w:t xml:space="preserve"> «</w:t>
      </w:r>
      <w:r w:rsidR="00B1329E" w:rsidRPr="00A8058A">
        <w:rPr>
          <w:rFonts w:ascii="Times New Roman" w:hAnsi="Times New Roman" w:cs="Times New Roman"/>
          <w:sz w:val="28"/>
          <w:szCs w:val="28"/>
        </w:rPr>
        <w:t xml:space="preserve">О статусе депутата Совета </w:t>
      </w:r>
      <w:r w:rsidR="00A8058A" w:rsidRPr="00A8058A">
        <w:rPr>
          <w:rFonts w:ascii="Times New Roman" w:hAnsi="Times New Roman" w:cs="Times New Roman"/>
          <w:sz w:val="28"/>
          <w:szCs w:val="28"/>
        </w:rPr>
        <w:t>Александровского</w:t>
      </w:r>
      <w:r w:rsidR="00A8058A">
        <w:rPr>
          <w:rFonts w:ascii="Times New Roman" w:hAnsi="Times New Roman" w:cs="Times New Roman"/>
          <w:sz w:val="28"/>
          <w:szCs w:val="28"/>
        </w:rPr>
        <w:t xml:space="preserve"> сельского поселения</w:t>
      </w:r>
      <w:r w:rsidR="00B1329E" w:rsidRPr="00040776">
        <w:rPr>
          <w:rFonts w:ascii="Times New Roman" w:hAnsi="Times New Roman" w:cs="Times New Roman"/>
          <w:sz w:val="28"/>
          <w:szCs w:val="28"/>
        </w:rPr>
        <w:t>»</w:t>
      </w:r>
      <w:r w:rsidR="00376971" w:rsidRPr="00040776">
        <w:rPr>
          <w:rFonts w:ascii="Times New Roman" w:hAnsi="Times New Roman" w:cs="Times New Roman"/>
          <w:sz w:val="28"/>
          <w:szCs w:val="28"/>
        </w:rPr>
        <w:t>.</w:t>
      </w:r>
      <w:bookmarkEnd w:id="0"/>
    </w:p>
    <w:p w14:paraId="18524251" w14:textId="77777777" w:rsidR="008A443A" w:rsidRPr="00040776" w:rsidRDefault="00280478" w:rsidP="008A443A">
      <w:pPr>
        <w:spacing w:line="360" w:lineRule="auto"/>
        <w:ind w:firstLine="540"/>
        <w:jc w:val="both"/>
        <w:rPr>
          <w:color w:val="000000"/>
          <w:sz w:val="28"/>
          <w:szCs w:val="28"/>
        </w:rPr>
      </w:pPr>
      <w:r w:rsidRPr="00040776">
        <w:rPr>
          <w:sz w:val="28"/>
          <w:szCs w:val="28"/>
        </w:rPr>
        <w:t>3</w:t>
      </w:r>
      <w:r w:rsidR="00AD2E7C" w:rsidRPr="00040776">
        <w:rPr>
          <w:sz w:val="28"/>
          <w:szCs w:val="28"/>
        </w:rPr>
        <w:t xml:space="preserve">. </w:t>
      </w:r>
      <w:r w:rsidR="008A443A" w:rsidRPr="00040776">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040776" w:rsidRDefault="00280478"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4</w:t>
      </w:r>
      <w:r w:rsidR="004F0293" w:rsidRPr="00040776">
        <w:rPr>
          <w:rFonts w:ascii="Times New Roman" w:hAnsi="Times New Roman" w:cs="Times New Roman"/>
          <w:sz w:val="28"/>
          <w:szCs w:val="28"/>
        </w:rPr>
        <w:t xml:space="preserve">. </w:t>
      </w:r>
      <w:r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7861ADD0" w14:textId="77777777" w:rsidR="005B4EB2" w:rsidRPr="00040776" w:rsidRDefault="00DB7FA9"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5</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58085ED1" w14:textId="77777777" w:rsidR="000B5ED9" w:rsidRPr="00040776" w:rsidRDefault="000B5ED9" w:rsidP="00DA48F7">
      <w:pPr>
        <w:pStyle w:val="ConsPlusNormal"/>
        <w:jc w:val="both"/>
        <w:rPr>
          <w:rFonts w:ascii="Times New Roman" w:hAnsi="Times New Roman" w:cs="Times New Roman"/>
          <w:sz w:val="28"/>
          <w:szCs w:val="28"/>
        </w:rPr>
      </w:pPr>
    </w:p>
    <w:p w14:paraId="421B7EF4" w14:textId="77777777" w:rsidR="000B5ED9" w:rsidRPr="00CB4864" w:rsidRDefault="000B5ED9" w:rsidP="000B5ED9">
      <w:pPr>
        <w:rPr>
          <w:sz w:val="28"/>
          <w:szCs w:val="28"/>
        </w:rPr>
      </w:pPr>
      <w:r>
        <w:rPr>
          <w:sz w:val="28"/>
          <w:szCs w:val="28"/>
        </w:rPr>
        <w:lastRenderedPageBreak/>
        <w:t>Г</w:t>
      </w:r>
      <w:r w:rsidRPr="00CB4864">
        <w:rPr>
          <w:sz w:val="28"/>
          <w:szCs w:val="28"/>
        </w:rPr>
        <w:t>лав</w:t>
      </w:r>
      <w:r>
        <w:rPr>
          <w:sz w:val="28"/>
          <w:szCs w:val="28"/>
        </w:rPr>
        <w:t>а</w:t>
      </w:r>
      <w:r w:rsidRPr="00CB4864">
        <w:rPr>
          <w:sz w:val="28"/>
          <w:szCs w:val="28"/>
        </w:rPr>
        <w:t>, Председател</w:t>
      </w:r>
      <w:r>
        <w:rPr>
          <w:sz w:val="28"/>
          <w:szCs w:val="28"/>
        </w:rPr>
        <w:t>ь С</w:t>
      </w:r>
      <w:r w:rsidRPr="00CB4864">
        <w:rPr>
          <w:sz w:val="28"/>
          <w:szCs w:val="28"/>
        </w:rPr>
        <w:t>овета</w:t>
      </w:r>
    </w:p>
    <w:p w14:paraId="33E22FCE" w14:textId="77777777" w:rsidR="000B5ED9" w:rsidRDefault="000B5ED9" w:rsidP="000B5ED9">
      <w:pPr>
        <w:rPr>
          <w:sz w:val="28"/>
          <w:szCs w:val="28"/>
        </w:rPr>
      </w:pPr>
      <w:r w:rsidRPr="00CB4864">
        <w:rPr>
          <w:sz w:val="28"/>
          <w:szCs w:val="28"/>
        </w:rPr>
        <w:t xml:space="preserve">Александровского сельского поселения      </w:t>
      </w:r>
      <w:r>
        <w:rPr>
          <w:sz w:val="28"/>
          <w:szCs w:val="28"/>
        </w:rPr>
        <w:t xml:space="preserve">                      </w:t>
      </w:r>
      <w:r w:rsidRPr="00CB4864">
        <w:rPr>
          <w:sz w:val="28"/>
          <w:szCs w:val="28"/>
        </w:rPr>
        <w:t xml:space="preserve">         </w:t>
      </w:r>
      <w:r>
        <w:rPr>
          <w:sz w:val="28"/>
          <w:szCs w:val="28"/>
        </w:rPr>
        <w:t xml:space="preserve">        Ю.А. Павлов</w:t>
      </w:r>
    </w:p>
    <w:p w14:paraId="27571C44" w14:textId="41F21B0A" w:rsidR="00CD6B25" w:rsidRPr="009F4FBC" w:rsidRDefault="00CB1927" w:rsidP="00CB1927">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Приложение</w:t>
      </w:r>
    </w:p>
    <w:p w14:paraId="53E426E2" w14:textId="698ECB3A" w:rsidR="00CD6B25" w:rsidRPr="009F4FBC" w:rsidRDefault="00CD6B25" w:rsidP="00CD6B25">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 xml:space="preserve">к решению </w:t>
      </w:r>
      <w:r w:rsidR="0057715F" w:rsidRPr="009F4FBC">
        <w:rPr>
          <w:rFonts w:ascii="Times New Roman" w:hAnsi="Times New Roman" w:cs="Times New Roman"/>
          <w:sz w:val="24"/>
          <w:szCs w:val="24"/>
        </w:rPr>
        <w:t>Совета</w:t>
      </w:r>
    </w:p>
    <w:p w14:paraId="03437007" w14:textId="77777777" w:rsidR="000B5ED9" w:rsidRDefault="000B5ED9"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Александровского </w:t>
      </w:r>
    </w:p>
    <w:p w14:paraId="1FA5D677" w14:textId="3CF49240" w:rsidR="0057715F" w:rsidRDefault="000B5ED9"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
    <w:p w14:paraId="0D9B83C9" w14:textId="14B28B86" w:rsidR="000B5ED9" w:rsidRPr="009F4FBC" w:rsidRDefault="000B5ED9"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№__ 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______2023 г.</w:t>
      </w:r>
    </w:p>
    <w:p w14:paraId="0B8269F1" w14:textId="77777777" w:rsidR="00CD6B25" w:rsidRPr="00040776" w:rsidRDefault="00CD6B25" w:rsidP="00CD6B25">
      <w:pPr>
        <w:pStyle w:val="ConsPlusNormal"/>
        <w:jc w:val="right"/>
        <w:rPr>
          <w:rFonts w:ascii="Times New Roman" w:hAnsi="Times New Roman" w:cs="Times New Roman"/>
          <w:i/>
          <w:sz w:val="28"/>
          <w:szCs w:val="28"/>
        </w:rPr>
      </w:pPr>
    </w:p>
    <w:p w14:paraId="2526EF0F" w14:textId="77777777" w:rsidR="00CD6B25" w:rsidRPr="00040776" w:rsidRDefault="00CD6B25" w:rsidP="00CD6B25">
      <w:pPr>
        <w:pStyle w:val="ConsPlusNormal"/>
        <w:jc w:val="right"/>
        <w:rPr>
          <w:rFonts w:ascii="Times New Roman" w:hAnsi="Times New Roman" w:cs="Times New Roman"/>
          <w:i/>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723F0B21" w14:textId="77777777" w:rsidR="000B5ED9" w:rsidRDefault="00CD6B25" w:rsidP="00040776">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040776" w:rsidRPr="00040776">
        <w:rPr>
          <w:rFonts w:ascii="Times New Roman" w:hAnsi="Times New Roman" w:cs="Times New Roman"/>
          <w:sz w:val="28"/>
          <w:szCs w:val="28"/>
        </w:rPr>
        <w:t xml:space="preserve"> сельского поселения </w:t>
      </w:r>
    </w:p>
    <w:p w14:paraId="67B36B89" w14:textId="34E93911" w:rsidR="00CD6B25" w:rsidRPr="00040776" w:rsidRDefault="00040776"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407D5E2B"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39FF091" w14:textId="434E01A6" w:rsidR="00E636F7" w:rsidRPr="00040776" w:rsidRDefault="00E636F7" w:rsidP="000B5ED9">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0B5ED9"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сельского поселения Бавлинского муниципального района</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66D42D62"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040776">
        <w:rPr>
          <w:rFonts w:ascii="Times New Roman" w:hAnsi="Times New Roman" w:cs="Times New Roman"/>
          <w:sz w:val="28"/>
          <w:szCs w:val="28"/>
        </w:rPr>
        <w:t>законами Республики Татарстан</w:t>
      </w:r>
      <w:bookmarkStart w:id="1" w:name="_Hlk126933266"/>
      <w:r w:rsidR="0087467C" w:rsidRPr="0087467C">
        <w:rPr>
          <w:rFonts w:ascii="Times New Roman" w:hAnsi="Times New Roman" w:cs="Times New Roman"/>
          <w:sz w:val="28"/>
          <w:szCs w:val="28"/>
        </w:rPr>
        <w:t xml:space="preserve">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муниципального образования «Александровское сельское поселение»</w:t>
      </w:r>
      <w:r w:rsidR="000B5ED9">
        <w:rPr>
          <w:rFonts w:ascii="Times New Roman" w:hAnsi="Times New Roman" w:cs="Times New Roman"/>
          <w:sz w:val="28"/>
          <w:szCs w:val="28"/>
        </w:rPr>
        <w:t xml:space="preserve"> </w:t>
      </w:r>
      <w:r w:rsidR="00376971" w:rsidRPr="00040776">
        <w:rPr>
          <w:rFonts w:ascii="Times New Roman" w:hAnsi="Times New Roman" w:cs="Times New Roman"/>
          <w:sz w:val="28"/>
          <w:szCs w:val="28"/>
        </w:rPr>
        <w:t>Бавлинского муниципального района Республики Татарстан</w:t>
      </w:r>
      <w:bookmarkEnd w:id="1"/>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0B5ED9">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247FF4AD"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0EF76242"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Срок полномочий депутата устанавливается</w:t>
      </w:r>
      <w:r w:rsidR="00376971" w:rsidRPr="00040776">
        <w:rPr>
          <w:rFonts w:ascii="Times New Roman" w:hAnsi="Times New Roman" w:cs="Times New Roman"/>
          <w:sz w:val="28"/>
          <w:szCs w:val="28"/>
        </w:rPr>
        <w:t xml:space="preserve">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муниципального образования «Александровское сельское поселение»</w:t>
      </w:r>
      <w:r w:rsidR="00376971" w:rsidRPr="00040776">
        <w:rPr>
          <w:rFonts w:ascii="Times New Roman" w:hAnsi="Times New Roman" w:cs="Times New Roman"/>
          <w:sz w:val="28"/>
          <w:szCs w:val="28"/>
        </w:rPr>
        <w:t xml:space="preserve"> Бавлинского муниципального района Республики Татарстан</w:t>
      </w:r>
      <w:r w:rsidRPr="00040776">
        <w:rPr>
          <w:rFonts w:ascii="Times New Roman" w:hAnsi="Times New Roman" w:cs="Times New Roman"/>
          <w:sz w:val="28"/>
          <w:szCs w:val="28"/>
        </w:rPr>
        <w:t xml:space="preserve"> в соответствии с Федеральным законом от 6 октября 2003 года № 131-</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0B5ED9">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3409C132"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2" w:name="_Hlk126933391"/>
      <w:r w:rsidR="008E1664" w:rsidRPr="00040776">
        <w:rPr>
          <w:rFonts w:ascii="Times New Roman" w:hAnsi="Times New Roman" w:cs="Times New Roman"/>
          <w:sz w:val="28"/>
          <w:szCs w:val="28"/>
        </w:rPr>
        <w:t>Совета</w:t>
      </w:r>
      <w:bookmarkEnd w:id="2"/>
      <w:r w:rsidR="00040776">
        <w:rPr>
          <w:rFonts w:ascii="Times New Roman" w:hAnsi="Times New Roman" w:cs="Times New Roman"/>
          <w:sz w:val="28"/>
          <w:szCs w:val="28"/>
        </w:rPr>
        <w:t xml:space="preserve"> </w:t>
      </w:r>
      <w:r w:rsidR="000B5ED9">
        <w:rPr>
          <w:rFonts w:ascii="Times New Roman" w:hAnsi="Times New Roman" w:cs="Times New Roman"/>
          <w:sz w:val="28"/>
          <w:szCs w:val="28"/>
        </w:rPr>
        <w:t>Александровского</w:t>
      </w:r>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5A59A3CF"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r w:rsidR="000B5ED9">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044DC02B"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0B5ED9">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30E3BEDD"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9F3112">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24EBA9BF"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9F3112">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76423291"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 xml:space="preserve">муниципального образования «Александровское сельское поселение» </w:t>
      </w:r>
      <w:r w:rsidR="00421402" w:rsidRPr="00421402">
        <w:rPr>
          <w:rFonts w:ascii="Times New Roman" w:hAnsi="Times New Roman" w:cs="Times New Roman"/>
          <w:sz w:val="28"/>
          <w:szCs w:val="28"/>
        </w:rPr>
        <w:t>Бавлинского муниципального района</w:t>
      </w:r>
      <w:r w:rsidR="00421402">
        <w:rPr>
          <w:rFonts w:ascii="Times New Roman" w:hAnsi="Times New Roman" w:cs="Times New Roman"/>
          <w:sz w:val="28"/>
          <w:szCs w:val="28"/>
        </w:rPr>
        <w:t xml:space="preserve"> </w:t>
      </w:r>
      <w:r w:rsidR="00376971" w:rsidRPr="00040776">
        <w:rPr>
          <w:rFonts w:ascii="Times New Roman" w:hAnsi="Times New Roman" w:cs="Times New Roman"/>
          <w:sz w:val="28"/>
          <w:szCs w:val="28"/>
        </w:rPr>
        <w:t>Республики Татарстан</w:t>
      </w:r>
      <w:r w:rsidR="00C21601" w:rsidRPr="00040776">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9F3112">
      <w:pPr>
        <w:pStyle w:val="ConsPlusNormal"/>
        <w:ind w:firstLine="426"/>
        <w:jc w:val="center"/>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62A9214F"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5BEFE242"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3B248901"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9F3112"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175310AF"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040776">
        <w:rPr>
          <w:rFonts w:ascii="Times New Roman" w:hAnsi="Times New Roman" w:cs="Times New Roman"/>
          <w:sz w:val="28"/>
          <w:szCs w:val="28"/>
        </w:rPr>
        <w:t xml:space="preserve">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 xml:space="preserve">муниципального образования </w:t>
      </w:r>
      <w:r w:rsidR="0087467C">
        <w:rPr>
          <w:rFonts w:ascii="Times New Roman" w:hAnsi="Times New Roman" w:cs="Times New Roman"/>
          <w:sz w:val="28"/>
          <w:szCs w:val="28"/>
        </w:rPr>
        <w:lastRenderedPageBreak/>
        <w:t>«Александровское сельское поселение»</w:t>
      </w:r>
      <w:r w:rsidR="00421402" w:rsidRPr="00421402">
        <w:rPr>
          <w:rFonts w:ascii="Times New Roman" w:hAnsi="Times New Roman" w:cs="Times New Roman"/>
          <w:sz w:val="28"/>
          <w:szCs w:val="28"/>
        </w:rPr>
        <w:t xml:space="preserve"> Бавлинского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43303B69" w14:textId="31704748" w:rsidR="00A031BF" w:rsidRPr="00040776" w:rsidRDefault="00A031BF" w:rsidP="009F3112">
      <w:pPr>
        <w:pStyle w:val="ConsPlusTitle"/>
        <w:ind w:right="-1"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7. Участие депутата в заседаниях </w:t>
      </w:r>
      <w:r w:rsidR="00421402" w:rsidRPr="00421402">
        <w:rPr>
          <w:rFonts w:ascii="Times New Roman" w:hAnsi="Times New Roman" w:cs="Times New Roman"/>
          <w:b w:val="0"/>
          <w:sz w:val="28"/>
          <w:szCs w:val="28"/>
        </w:rPr>
        <w:t xml:space="preserve">Совета </w:t>
      </w:r>
      <w:r w:rsidR="009F3112" w:rsidRPr="009F3112">
        <w:rPr>
          <w:rFonts w:ascii="Times New Roman" w:hAnsi="Times New Roman" w:cs="Times New Roman"/>
          <w:b w:val="0"/>
          <w:sz w:val="28"/>
          <w:szCs w:val="28"/>
        </w:rPr>
        <w:t>Александровского</w:t>
      </w:r>
      <w:r w:rsidR="00421402" w:rsidRPr="009F3112">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сельского 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70953CD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лично участвует в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0051A0B" w14:textId="1CAFB17A"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1AE9186E"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F3112">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7F60D9C5"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избирать и быть избранным в комиссии</w:t>
      </w:r>
      <w:r w:rsidR="00AA0DD5">
        <w:rPr>
          <w:rFonts w:ascii="Times New Roman" w:hAnsi="Times New Roman" w:cs="Times New Roman"/>
          <w:sz w:val="28"/>
          <w:szCs w:val="28"/>
        </w:rPr>
        <w:t xml:space="preserve"> и на соответствующие должности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77F06113"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AA0DD5">
        <w:rPr>
          <w:rFonts w:ascii="Times New Roman" w:hAnsi="Times New Roman" w:cs="Times New Roman"/>
          <w:sz w:val="28"/>
          <w:szCs w:val="28"/>
        </w:rPr>
        <w:t>Александровского</w:t>
      </w:r>
      <w:r w:rsidR="00AA0DD5"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B071D27" w14:textId="1752DE4B"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4FD807CF"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r w:rsidR="00AA0DD5">
        <w:rPr>
          <w:rFonts w:ascii="Times New Roman" w:hAnsi="Times New Roman" w:cs="Times New Roman"/>
          <w:sz w:val="28"/>
          <w:szCs w:val="28"/>
        </w:rPr>
        <w:t xml:space="preserve"> </w:t>
      </w:r>
    </w:p>
    <w:p w14:paraId="058FD2E4" w14:textId="31DF21A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AA0DD5"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799A271A" w14:textId="7FAE534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37FD7D4F"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sidRPr="00AA0DD5">
        <w:rPr>
          <w:rFonts w:ascii="Times New Roman" w:hAnsi="Times New Roman" w:cs="Times New Roman"/>
          <w:sz w:val="28"/>
          <w:szCs w:val="28"/>
        </w:rPr>
        <w:t xml:space="preserve">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536B2A04" w14:textId="20C66B50"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 xml:space="preserve">обращения граждан, имеющие, по его </w:t>
      </w:r>
      <w:r w:rsidRPr="00040776">
        <w:rPr>
          <w:rFonts w:ascii="Times New Roman" w:hAnsi="Times New Roman" w:cs="Times New Roman"/>
          <w:sz w:val="28"/>
          <w:szCs w:val="28"/>
        </w:rPr>
        <w:lastRenderedPageBreak/>
        <w:t>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3E24654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 знакомиться с содержанием проток</w:t>
      </w:r>
      <w:r w:rsidR="008B1AA4" w:rsidRPr="00040776">
        <w:rPr>
          <w:rFonts w:ascii="Times New Roman" w:hAnsi="Times New Roman" w:cs="Times New Roman"/>
          <w:sz w:val="28"/>
          <w:szCs w:val="28"/>
        </w:rPr>
        <w:t xml:space="preserve">олов заседаний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4283C4C8" w:rsidR="00A031BF" w:rsidRPr="00040776" w:rsidRDefault="00A031BF" w:rsidP="00AA0DD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A0DD5">
        <w:rPr>
          <w:rFonts w:ascii="Times New Roman" w:hAnsi="Times New Roman" w:cs="Times New Roman"/>
          <w:sz w:val="28"/>
          <w:szCs w:val="28"/>
        </w:rPr>
        <w:t>Александровского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6198A6EF" w14:textId="77777777" w:rsidR="00046D42" w:rsidRDefault="008B1AA4" w:rsidP="00046D42">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 xml:space="preserve">Совета </w:t>
      </w:r>
      <w:r w:rsidR="00046D42" w:rsidRPr="00046D42">
        <w:rPr>
          <w:rFonts w:ascii="Times New Roman" w:hAnsi="Times New Roman" w:cs="Times New Roman"/>
          <w:b w:val="0"/>
          <w:sz w:val="28"/>
          <w:szCs w:val="28"/>
        </w:rPr>
        <w:t>Александровского</w:t>
      </w:r>
      <w:r w:rsidR="00421402" w:rsidRPr="00421402">
        <w:rPr>
          <w:rFonts w:ascii="Times New Roman" w:hAnsi="Times New Roman" w:cs="Times New Roman"/>
          <w:b w:val="0"/>
          <w:sz w:val="28"/>
          <w:szCs w:val="28"/>
        </w:rPr>
        <w:t xml:space="preserve"> сельского поселения</w:t>
      </w:r>
    </w:p>
    <w:p w14:paraId="5F791105" w14:textId="718DA24F" w:rsidR="008B1AA4" w:rsidRDefault="00421402" w:rsidP="00046D42">
      <w:pPr>
        <w:pStyle w:val="ConsPlusTitle"/>
        <w:ind w:firstLine="709"/>
        <w:jc w:val="center"/>
        <w:outlineLvl w:val="1"/>
        <w:rPr>
          <w:rFonts w:ascii="Times New Roman" w:hAnsi="Times New Roman" w:cs="Times New Roman"/>
          <w:b w:val="0"/>
          <w:sz w:val="28"/>
          <w:szCs w:val="28"/>
        </w:rPr>
      </w:pPr>
      <w:r w:rsidRPr="00421402">
        <w:rPr>
          <w:rFonts w:ascii="Times New Roman" w:hAnsi="Times New Roman" w:cs="Times New Roman"/>
          <w:b w:val="0"/>
          <w:sz w:val="28"/>
          <w:szCs w:val="28"/>
        </w:rPr>
        <w:t>Бавлинского муниципального района</w:t>
      </w:r>
    </w:p>
    <w:p w14:paraId="7A43B164" w14:textId="77777777" w:rsidR="00421402" w:rsidRPr="00040776" w:rsidRDefault="00421402" w:rsidP="00046D42">
      <w:pPr>
        <w:pStyle w:val="ConsPlusTitle"/>
        <w:ind w:firstLine="709"/>
        <w:jc w:val="center"/>
        <w:outlineLvl w:val="1"/>
        <w:rPr>
          <w:rFonts w:ascii="Times New Roman" w:hAnsi="Times New Roman" w:cs="Times New Roman"/>
          <w:sz w:val="28"/>
          <w:szCs w:val="28"/>
        </w:rPr>
      </w:pPr>
    </w:p>
    <w:p w14:paraId="428EE514" w14:textId="2F1E39AC"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046D42">
        <w:rPr>
          <w:rFonts w:ascii="Times New Roman" w:hAnsi="Times New Roman" w:cs="Times New Roman"/>
          <w:sz w:val="28"/>
          <w:szCs w:val="28"/>
        </w:rPr>
        <w:t>Александровского</w:t>
      </w:r>
      <w:r w:rsidR="00046D42"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513C3020" w14:textId="2C465EFD" w:rsidR="00046D42" w:rsidRDefault="008B1AA4" w:rsidP="00046D42">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p>
    <w:p w14:paraId="5EAFD5BA" w14:textId="77777777" w:rsidR="00046D42" w:rsidRDefault="00421402" w:rsidP="00046D42">
      <w:pPr>
        <w:pStyle w:val="ConsPlusTitle"/>
        <w:ind w:firstLine="709"/>
        <w:jc w:val="center"/>
        <w:outlineLvl w:val="1"/>
        <w:rPr>
          <w:rFonts w:ascii="Times New Roman" w:hAnsi="Times New Roman" w:cs="Times New Roman"/>
          <w:b w:val="0"/>
          <w:sz w:val="28"/>
          <w:szCs w:val="28"/>
        </w:rPr>
      </w:pPr>
      <w:r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Pr="00421402">
        <w:rPr>
          <w:rFonts w:ascii="Times New Roman" w:hAnsi="Times New Roman" w:cs="Times New Roman"/>
          <w:b w:val="0"/>
          <w:sz w:val="28"/>
          <w:szCs w:val="28"/>
        </w:rPr>
        <w:t xml:space="preserve"> </w:t>
      </w:r>
      <w:r w:rsidR="00046D42" w:rsidRPr="00046D42">
        <w:rPr>
          <w:rFonts w:ascii="Times New Roman" w:hAnsi="Times New Roman" w:cs="Times New Roman"/>
          <w:b w:val="0"/>
          <w:sz w:val="28"/>
          <w:szCs w:val="28"/>
        </w:rPr>
        <w:t>Александровского</w:t>
      </w:r>
      <w:r w:rsidRPr="00421402">
        <w:rPr>
          <w:rFonts w:ascii="Times New Roman" w:hAnsi="Times New Roman" w:cs="Times New Roman"/>
          <w:b w:val="0"/>
          <w:sz w:val="28"/>
          <w:szCs w:val="28"/>
        </w:rPr>
        <w:t xml:space="preserve"> сельского поселения</w:t>
      </w:r>
    </w:p>
    <w:p w14:paraId="05A98F49" w14:textId="22B6C9E8" w:rsidR="008B1AA4" w:rsidRPr="00040776" w:rsidRDefault="00421402" w:rsidP="00046D42">
      <w:pPr>
        <w:pStyle w:val="ConsPlusTitle"/>
        <w:ind w:firstLine="709"/>
        <w:jc w:val="center"/>
        <w:outlineLvl w:val="1"/>
        <w:rPr>
          <w:rFonts w:ascii="Times New Roman" w:hAnsi="Times New Roman" w:cs="Times New Roman"/>
          <w:b w:val="0"/>
          <w:sz w:val="28"/>
          <w:szCs w:val="28"/>
        </w:rPr>
      </w:pPr>
      <w:r w:rsidRPr="00421402">
        <w:rPr>
          <w:rFonts w:ascii="Times New Roman" w:hAnsi="Times New Roman" w:cs="Times New Roman"/>
          <w:b w:val="0"/>
          <w:sz w:val="28"/>
          <w:szCs w:val="28"/>
        </w:rPr>
        <w:t>Бавлинского муниципального района</w:t>
      </w:r>
      <w:r w:rsidR="00FD3CBE" w:rsidRPr="00040776">
        <w:rPr>
          <w:rFonts w:ascii="Times New Roman" w:hAnsi="Times New Roman" w:cs="Times New Roman"/>
          <w:b w:val="0"/>
          <w:sz w:val="28"/>
          <w:szCs w:val="28"/>
        </w:rPr>
        <w:t xml:space="preserve"> </w:t>
      </w:r>
      <w:r w:rsidR="008B1AA4"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6F4908BB"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046D42">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424CE5AD"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799133D9"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046D42">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526C5219"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w:t>
      </w:r>
      <w:r w:rsidRPr="00040776">
        <w:rPr>
          <w:rFonts w:ascii="Times New Roman" w:hAnsi="Times New Roman" w:cs="Times New Roman"/>
          <w:sz w:val="28"/>
          <w:szCs w:val="28"/>
        </w:rPr>
        <w:lastRenderedPageBreak/>
        <w:t xml:space="preserve">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руководителям муниципальных предприятий и 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r w:rsidR="00046D42" w:rsidRPr="00046D42">
        <w:rPr>
          <w:rFonts w:ascii="Times New Roman" w:hAnsi="Times New Roman" w:cs="Times New Roman"/>
          <w:sz w:val="28"/>
          <w:szCs w:val="28"/>
        </w:rPr>
        <w:t>Александровского</w:t>
      </w:r>
      <w:r w:rsidR="00505BEA">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7FD19E75"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2A6A3990"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046D42"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7BA0462A"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A76346">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lastRenderedPageBreak/>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A76346">
      <w:pPr>
        <w:pStyle w:val="ConsPlusNormal"/>
        <w:ind w:firstLine="540"/>
        <w:jc w:val="center"/>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6AE0129B"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внутридворовых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A76346">
      <w:pPr>
        <w:pStyle w:val="ConsPlusTitle"/>
        <w:ind w:firstLine="851"/>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173EA83B"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403B3042"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lastRenderedPageBreak/>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A76346">
      <w:pPr>
        <w:pStyle w:val="ConsPlusTitle"/>
        <w:ind w:firstLine="851"/>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7A8751CD"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09715842"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A76346">
      <w:pPr>
        <w:pStyle w:val="ConsPlusTitle"/>
        <w:ind w:firstLine="851"/>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06F4BB5F"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r w:rsidR="00A76346" w:rsidRPr="00046D42">
        <w:rPr>
          <w:rFonts w:ascii="Times New Roman" w:hAnsi="Times New Roman" w:cs="Times New Roman"/>
          <w:sz w:val="28"/>
          <w:szCs w:val="28"/>
        </w:rPr>
        <w:t>Александровского</w:t>
      </w:r>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A76346">
      <w:pPr>
        <w:pStyle w:val="ConsPlusNormal"/>
        <w:ind w:right="-1" w:firstLine="709"/>
        <w:jc w:val="center"/>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5BA72812"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Федерации, федеральные законы, </w:t>
      </w:r>
      <w:hyperlink r:id="rId12"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Республики Татарстан, законы Республики Татарстан,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муниципального образования «Александровское сельское поселение»</w:t>
      </w:r>
      <w:r w:rsidR="00A76346" w:rsidRPr="00040776">
        <w:rPr>
          <w:rFonts w:ascii="Times New Roman" w:hAnsi="Times New Roman" w:cs="Times New Roman"/>
          <w:sz w:val="28"/>
          <w:szCs w:val="28"/>
        </w:rPr>
        <w:t xml:space="preserve"> </w:t>
      </w:r>
      <w:r w:rsidR="001A76B8" w:rsidRPr="00040776">
        <w:rPr>
          <w:rFonts w:ascii="Times New Roman" w:hAnsi="Times New Roman" w:cs="Times New Roman"/>
          <w:sz w:val="28"/>
          <w:szCs w:val="28"/>
        </w:rPr>
        <w:t xml:space="preserve">Бавлинского муниципального района </w:t>
      </w:r>
      <w:r w:rsidR="00E86D7D" w:rsidRPr="00040776">
        <w:rPr>
          <w:rFonts w:ascii="Times New Roman" w:hAnsi="Times New Roman" w:cs="Times New Roman"/>
          <w:sz w:val="28"/>
          <w:szCs w:val="28"/>
        </w:rPr>
        <w:t>Республики Татарстан</w:t>
      </w:r>
      <w:r w:rsidRPr="00040776">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lastRenderedPageBreak/>
        <w:t>2) обеспечивать соблюдение 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4A9F21A0"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w:t>
      </w:r>
      <w:r w:rsidRPr="00040776">
        <w:rPr>
          <w:rFonts w:ascii="Times New Roman" w:hAnsi="Times New Roman" w:cs="Times New Roman"/>
          <w:sz w:val="28"/>
          <w:szCs w:val="28"/>
        </w:rPr>
        <w:lastRenderedPageBreak/>
        <w:t>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6E59C1CA" w:rsidR="001B7935" w:rsidRPr="00040776" w:rsidRDefault="008F1CB7"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муниципального образования «Александровское сельское поселение»</w:t>
      </w:r>
      <w:r w:rsidR="00A76346" w:rsidRPr="00040776">
        <w:rPr>
          <w:rFonts w:ascii="Times New Roman" w:hAnsi="Times New Roman" w:cs="Times New Roman"/>
          <w:sz w:val="28"/>
          <w:szCs w:val="28"/>
        </w:rPr>
        <w:t xml:space="preserve"> </w:t>
      </w:r>
      <w:r w:rsidR="001B7935" w:rsidRPr="00040776">
        <w:rPr>
          <w:rFonts w:ascii="Times New Roman" w:hAnsi="Times New Roman" w:cs="Times New Roman"/>
          <w:sz w:val="28"/>
          <w:szCs w:val="28"/>
        </w:rPr>
        <w:t>и иными муниципальными правовыми актами.</w:t>
      </w:r>
    </w:p>
    <w:p w14:paraId="2365AB3E" w14:textId="77777777" w:rsidR="00A92E96" w:rsidRPr="00040776" w:rsidRDefault="00A92E96" w:rsidP="001B7935">
      <w:pPr>
        <w:pStyle w:val="ConsPlusNormal"/>
        <w:ind w:firstLine="851"/>
        <w:jc w:val="both"/>
        <w:rPr>
          <w:rFonts w:ascii="Times New Roman" w:hAnsi="Times New Roman" w:cs="Times New Roman"/>
          <w:sz w:val="28"/>
          <w:szCs w:val="28"/>
        </w:rPr>
      </w:pPr>
    </w:p>
    <w:p w14:paraId="0E671DFA" w14:textId="60956639" w:rsidR="00A92E96" w:rsidRPr="00040776" w:rsidRDefault="002A7BE6" w:rsidP="00A7634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04BE12DF"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A76346" w:rsidRPr="00040776">
        <w:rPr>
          <w:rFonts w:ascii="Times New Roman" w:hAnsi="Times New Roman" w:cs="Times New Roman"/>
          <w:sz w:val="28"/>
          <w:szCs w:val="28"/>
        </w:rPr>
        <w:t>участие в</w:t>
      </w:r>
      <w:r w:rsidR="00526A3B" w:rsidRPr="00040776">
        <w:rPr>
          <w:rFonts w:ascii="Times New Roman" w:hAnsi="Times New Roman" w:cs="Times New Roman"/>
          <w:sz w:val="28"/>
          <w:szCs w:val="28"/>
        </w:rPr>
        <w:t xml:space="preserve">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lastRenderedPageBreak/>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A76346">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39921459"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4D33A61F"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1EA3294" w14:textId="0B915577"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6) при возникновении личной заинтересованности при исполнении обязанностей, которая приводит или может привести к конфликту интересов - </w:t>
      </w:r>
      <w:r w:rsidRPr="00040776">
        <w:rPr>
          <w:rFonts w:ascii="Times New Roman" w:hAnsi="Times New Roman" w:cs="Times New Roman"/>
          <w:sz w:val="28"/>
          <w:szCs w:val="28"/>
        </w:rPr>
        <w:lastRenderedPageBreak/>
        <w:t>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A76346" w:rsidRPr="009F4FBC">
        <w:rPr>
          <w:rFonts w:ascii="Times New Roman" w:hAnsi="Times New Roman" w:cs="Times New Roman"/>
          <w:sz w:val="28"/>
          <w:szCs w:val="28"/>
        </w:rPr>
        <w:t xml:space="preserve"> </w:t>
      </w:r>
      <w:r w:rsidR="009F4FBC" w:rsidRPr="009F4FBC">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дотвращение конфликта интересов;</w:t>
      </w:r>
    </w:p>
    <w:p w14:paraId="60A30FCF" w14:textId="3C511C52"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27345626"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A76346">
      <w:pPr>
        <w:pStyle w:val="ConsPlusTitle"/>
        <w:ind w:firstLine="709"/>
        <w:jc w:val="center"/>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50D3794A"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r w:rsidR="0087467C" w:rsidRPr="00040776">
        <w:rPr>
          <w:rFonts w:ascii="Times New Roman" w:hAnsi="Times New Roman" w:cs="Times New Roman"/>
          <w:sz w:val="28"/>
          <w:szCs w:val="28"/>
        </w:rPr>
        <w:t xml:space="preserve">Уставом </w:t>
      </w:r>
      <w:r w:rsidR="0087467C">
        <w:rPr>
          <w:rFonts w:ascii="Times New Roman" w:hAnsi="Times New Roman" w:cs="Times New Roman"/>
          <w:sz w:val="28"/>
          <w:szCs w:val="28"/>
        </w:rPr>
        <w:t>муниципального образования «Александровское сельское поселение»</w:t>
      </w:r>
      <w:r w:rsidR="00B46846" w:rsidRPr="00040776">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76346" w:rsidRPr="00046D42">
        <w:rPr>
          <w:rFonts w:ascii="Times New Roman" w:hAnsi="Times New Roman" w:cs="Times New Roman"/>
          <w:sz w:val="28"/>
          <w:szCs w:val="28"/>
        </w:rPr>
        <w:t>Александровского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p w14:paraId="38579DDB" w14:textId="0C2EAE72" w:rsidR="00A92E96" w:rsidRPr="00040776" w:rsidRDefault="00B46846" w:rsidP="009F4FBC">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_____________________</w:t>
      </w:r>
    </w:p>
    <w:sectPr w:rsidR="00A92E96" w:rsidRPr="00040776" w:rsidSect="009F4FBC">
      <w:headerReference w:type="default" r:id="rId13"/>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0A6A4" w14:textId="77777777" w:rsidR="00BF6A15" w:rsidRDefault="00BF6A15" w:rsidP="00865450">
      <w:r>
        <w:separator/>
      </w:r>
    </w:p>
  </w:endnote>
  <w:endnote w:type="continuationSeparator" w:id="0">
    <w:p w14:paraId="5B00BE29" w14:textId="77777777" w:rsidR="00BF6A15" w:rsidRDefault="00BF6A1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9CD76" w14:textId="77777777" w:rsidR="00BF6A15" w:rsidRDefault="00BF6A15" w:rsidP="00865450">
      <w:r>
        <w:separator/>
      </w:r>
    </w:p>
  </w:footnote>
  <w:footnote w:type="continuationSeparator" w:id="0">
    <w:p w14:paraId="191024E0" w14:textId="77777777" w:rsidR="00BF6A15" w:rsidRDefault="00BF6A15"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3C19C9F6" w:rsidR="00BE648B" w:rsidRDefault="00BE648B">
        <w:pPr>
          <w:pStyle w:val="a5"/>
          <w:jc w:val="center"/>
        </w:pPr>
        <w:r>
          <w:fldChar w:fldCharType="begin"/>
        </w:r>
        <w:r>
          <w:instrText>PAGE   \* MERGEFORMAT</w:instrText>
        </w:r>
        <w:r>
          <w:fldChar w:fldCharType="separate"/>
        </w:r>
        <w:r w:rsidR="00DC27E0">
          <w:rPr>
            <w:noProof/>
          </w:rPr>
          <w:t>13</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46D42"/>
    <w:rsid w:val="00061D41"/>
    <w:rsid w:val="00070157"/>
    <w:rsid w:val="00073352"/>
    <w:rsid w:val="00073934"/>
    <w:rsid w:val="00082A7A"/>
    <w:rsid w:val="00084C26"/>
    <w:rsid w:val="0008587B"/>
    <w:rsid w:val="00090B6E"/>
    <w:rsid w:val="000B1167"/>
    <w:rsid w:val="000B12EB"/>
    <w:rsid w:val="000B5ED9"/>
    <w:rsid w:val="000C5F54"/>
    <w:rsid w:val="000D5779"/>
    <w:rsid w:val="000E2EAE"/>
    <w:rsid w:val="000E3FCF"/>
    <w:rsid w:val="000F7A3B"/>
    <w:rsid w:val="001167E1"/>
    <w:rsid w:val="00120B9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503D"/>
    <w:rsid w:val="00726742"/>
    <w:rsid w:val="0073252C"/>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64396"/>
    <w:rsid w:val="00865450"/>
    <w:rsid w:val="0087467C"/>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5E43"/>
    <w:rsid w:val="00937552"/>
    <w:rsid w:val="00940D8B"/>
    <w:rsid w:val="0095093D"/>
    <w:rsid w:val="0095336F"/>
    <w:rsid w:val="00967841"/>
    <w:rsid w:val="009701FA"/>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3112"/>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6346"/>
    <w:rsid w:val="00A77019"/>
    <w:rsid w:val="00A77406"/>
    <w:rsid w:val="00A8058A"/>
    <w:rsid w:val="00A849E0"/>
    <w:rsid w:val="00A92E96"/>
    <w:rsid w:val="00AA0DD5"/>
    <w:rsid w:val="00AB07F9"/>
    <w:rsid w:val="00AB309E"/>
    <w:rsid w:val="00AC73F8"/>
    <w:rsid w:val="00AD2E7C"/>
    <w:rsid w:val="00AD328F"/>
    <w:rsid w:val="00AE1314"/>
    <w:rsid w:val="00AE5440"/>
    <w:rsid w:val="00AF37D3"/>
    <w:rsid w:val="00AF4281"/>
    <w:rsid w:val="00B01853"/>
    <w:rsid w:val="00B0412D"/>
    <w:rsid w:val="00B126AF"/>
    <w:rsid w:val="00B13275"/>
    <w:rsid w:val="00B1329E"/>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BF6A15"/>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76F08"/>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E7FCF"/>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C27E0"/>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6D7D"/>
    <w:rsid w:val="00E9023E"/>
    <w:rsid w:val="00E90A18"/>
    <w:rsid w:val="00E91D9F"/>
    <w:rsid w:val="00EA087B"/>
    <w:rsid w:val="00EA74BF"/>
    <w:rsid w:val="00EB2558"/>
    <w:rsid w:val="00EB4F6F"/>
    <w:rsid w:val="00EC0830"/>
    <w:rsid w:val="00EC4FE3"/>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F012E412-F89B-40D9-A3DB-E6FBA2D6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DD7D-DE86-4ABE-BC32-2DCEEE97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4640</Words>
  <Characters>26451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2023-03-02T11:10:00Z</cp:lastPrinted>
  <dcterms:created xsi:type="dcterms:W3CDTF">2023-07-12T05:41:00Z</dcterms:created>
  <dcterms:modified xsi:type="dcterms:W3CDTF">2023-07-12T05:41:00Z</dcterms:modified>
</cp:coreProperties>
</file>