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D012F4" w14:paraId="6C8EA1B0" w14:textId="77777777" w:rsidTr="00350E79">
        <w:trPr>
          <w:trHeight w:val="1146"/>
        </w:trPr>
        <w:tc>
          <w:tcPr>
            <w:tcW w:w="4395" w:type="dxa"/>
          </w:tcPr>
          <w:p w14:paraId="344C68AF" w14:textId="77777777" w:rsidR="00C6727E" w:rsidRPr="00D012F4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012F4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7258D5F1" w14:textId="77777777" w:rsidR="00C6727E" w:rsidRPr="00D012F4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012F4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55146C9F" w14:textId="77777777" w:rsidR="00C6727E" w:rsidRPr="00D012F4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012F4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0B97E329" w14:textId="77777777" w:rsidR="00C6727E" w:rsidRPr="00D012F4" w:rsidRDefault="00C6727E" w:rsidP="00350E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F255BD" w14:textId="77777777" w:rsidR="00C6727E" w:rsidRPr="00D012F4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012F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14:paraId="57D01631" w14:textId="77777777" w:rsidR="00C6727E" w:rsidRPr="00D012F4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012F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012F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D012F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64F02A2B" w14:textId="77777777" w:rsidR="00C6727E" w:rsidRPr="00D012F4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D012F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C6727E" w:rsidRPr="00D012F4" w14:paraId="7FB09D9E" w14:textId="77777777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36DDD69F" w14:textId="77777777" w:rsidR="00C6727E" w:rsidRPr="00D012F4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77F6B00" w14:textId="77777777" w:rsidR="00C6727E" w:rsidRPr="00D012F4" w:rsidRDefault="00C6727E" w:rsidP="00350E7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6E38C5A6" w14:textId="77777777" w:rsidR="00C6727E" w:rsidRPr="00D012F4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012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13036BD1" w14:textId="27165A77" w:rsidR="00C6727E" w:rsidRPr="00D012F4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12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</w:t>
            </w:r>
            <w:r w:rsidR="00320DE1" w:rsidRPr="00D012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bookmarkStart w:id="0" w:name="_GoBack"/>
            <w:bookmarkEnd w:id="0"/>
          </w:p>
          <w:p w14:paraId="054BE3CE" w14:textId="77777777" w:rsidR="00C6727E" w:rsidRPr="00D012F4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6F1620" w14:textId="77777777" w:rsidR="00C6727E" w:rsidRPr="00D012F4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27E" w:rsidRPr="00D012F4" w14:paraId="2229F51C" w14:textId="77777777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14:paraId="359BA7FE" w14:textId="77777777" w:rsidR="00C6727E" w:rsidRPr="00D012F4" w:rsidRDefault="00C6727E" w:rsidP="00350E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F887CD6" w14:textId="77777777" w:rsidR="002A6E73" w:rsidRPr="00D012F4" w:rsidRDefault="002A6E73" w:rsidP="00350E7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3EAD0512" w14:textId="77777777" w:rsidR="00F62CC8" w:rsidRPr="00D012F4" w:rsidRDefault="00F62CC8" w:rsidP="00C2185C">
      <w:pPr>
        <w:ind w:right="5704"/>
        <w:rPr>
          <w:rFonts w:ascii="Arial" w:hAnsi="Arial" w:cs="Arial"/>
          <w:sz w:val="24"/>
          <w:szCs w:val="24"/>
        </w:rPr>
      </w:pPr>
    </w:p>
    <w:p w14:paraId="0F760EA0" w14:textId="77777777" w:rsidR="00D012F4" w:rsidRPr="00D012F4" w:rsidRDefault="00D012F4" w:rsidP="00C2185C">
      <w:pPr>
        <w:ind w:right="5704"/>
        <w:rPr>
          <w:rFonts w:ascii="Arial" w:hAnsi="Arial" w:cs="Arial"/>
          <w:sz w:val="24"/>
          <w:szCs w:val="24"/>
        </w:rPr>
      </w:pPr>
    </w:p>
    <w:p w14:paraId="11898714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640FC203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4B92CC53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59B560D2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1E503BDF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07159CDA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632F0B92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1EDBB89B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6E45E09B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09C69365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2211518D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0D72491F" w14:textId="77777777" w:rsidR="00507061" w:rsidRDefault="00507061" w:rsidP="00D012F4">
      <w:pPr>
        <w:ind w:right="5704"/>
        <w:rPr>
          <w:rFonts w:ascii="Arial" w:hAnsi="Arial" w:cs="Arial"/>
          <w:sz w:val="24"/>
          <w:szCs w:val="24"/>
          <w:lang w:val="en-US"/>
        </w:rPr>
      </w:pPr>
    </w:p>
    <w:p w14:paraId="696422D1" w14:textId="5002B769" w:rsidR="00C2185C" w:rsidRPr="00D012F4" w:rsidRDefault="00C2185C" w:rsidP="00D012F4">
      <w:pPr>
        <w:ind w:right="5704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О проект</w:t>
      </w:r>
      <w:r w:rsidR="00CC0456" w:rsidRPr="00D012F4">
        <w:rPr>
          <w:rFonts w:ascii="Arial" w:hAnsi="Arial" w:cs="Arial"/>
          <w:sz w:val="24"/>
          <w:szCs w:val="24"/>
        </w:rPr>
        <w:t>е</w:t>
      </w:r>
      <w:r w:rsidRPr="00D012F4">
        <w:rPr>
          <w:rFonts w:ascii="Arial" w:hAnsi="Arial" w:cs="Arial"/>
          <w:sz w:val="24"/>
          <w:szCs w:val="24"/>
        </w:rPr>
        <w:t xml:space="preserve"> решения</w:t>
      </w:r>
      <w:r w:rsidR="00EC7A73" w:rsidRPr="00D012F4">
        <w:rPr>
          <w:rFonts w:ascii="Arial" w:hAnsi="Arial" w:cs="Arial"/>
          <w:sz w:val="24"/>
          <w:szCs w:val="24"/>
        </w:rPr>
        <w:t xml:space="preserve"> Бавлинского городского Совета</w:t>
      </w:r>
      <w:r w:rsidRPr="00D012F4">
        <w:rPr>
          <w:rFonts w:ascii="Arial" w:hAnsi="Arial" w:cs="Arial"/>
          <w:sz w:val="24"/>
          <w:szCs w:val="24"/>
        </w:rPr>
        <w:t xml:space="preserve"> «Об исполнении бюджета</w:t>
      </w:r>
      <w:r w:rsidR="00D012F4" w:rsidRPr="00D012F4">
        <w:rPr>
          <w:rFonts w:ascii="Arial" w:hAnsi="Arial" w:cs="Arial"/>
          <w:sz w:val="24"/>
          <w:szCs w:val="24"/>
        </w:rPr>
        <w:t xml:space="preserve"> </w:t>
      </w:r>
      <w:r w:rsidRPr="00D012F4">
        <w:rPr>
          <w:rFonts w:ascii="Arial" w:hAnsi="Arial" w:cs="Arial"/>
          <w:sz w:val="24"/>
          <w:szCs w:val="24"/>
        </w:rPr>
        <w:t>муниципального образования</w:t>
      </w:r>
    </w:p>
    <w:p w14:paraId="41989F2A" w14:textId="77777777" w:rsidR="00C2185C" w:rsidRPr="00D012F4" w:rsidRDefault="00C2185C" w:rsidP="00D012F4">
      <w:pPr>
        <w:pStyle w:val="af2"/>
        <w:spacing w:before="0" w:beforeAutospacing="0" w:after="0" w:afterAutospacing="0"/>
        <w:ind w:right="4393"/>
        <w:rPr>
          <w:rFonts w:ascii="Arial" w:hAnsi="Arial" w:cs="Arial"/>
        </w:rPr>
      </w:pPr>
      <w:r w:rsidRPr="00D012F4">
        <w:rPr>
          <w:rFonts w:ascii="Arial" w:hAnsi="Arial" w:cs="Arial"/>
        </w:rPr>
        <w:t>«город Бавлы» за 202</w:t>
      </w:r>
      <w:r w:rsidR="000A0D75" w:rsidRPr="00D012F4">
        <w:rPr>
          <w:rFonts w:ascii="Arial" w:hAnsi="Arial" w:cs="Arial"/>
        </w:rPr>
        <w:t>1</w:t>
      </w:r>
      <w:r w:rsidRPr="00D012F4">
        <w:rPr>
          <w:rFonts w:ascii="Arial" w:hAnsi="Arial" w:cs="Arial"/>
        </w:rPr>
        <w:t xml:space="preserve"> год»</w:t>
      </w:r>
    </w:p>
    <w:p w14:paraId="171EF609" w14:textId="77777777" w:rsidR="00CC0456" w:rsidRPr="00D012F4" w:rsidRDefault="00CC0456" w:rsidP="00D012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9D180B4" w14:textId="77777777" w:rsidR="00CC0456" w:rsidRPr="00D012F4" w:rsidRDefault="00CC0456" w:rsidP="00D012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12F4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</w:t>
      </w:r>
      <w:r w:rsidR="001D5A40" w:rsidRPr="00D012F4">
        <w:rPr>
          <w:rFonts w:ascii="Arial" w:hAnsi="Arial" w:cs="Arial"/>
          <w:color w:val="000000"/>
          <w:sz w:val="24"/>
          <w:szCs w:val="24"/>
        </w:rPr>
        <w:t xml:space="preserve">влении в Республике Татарстан» </w:t>
      </w:r>
      <w:r w:rsidRPr="00D012F4">
        <w:rPr>
          <w:rFonts w:ascii="Arial" w:hAnsi="Arial" w:cs="Arial"/>
          <w:color w:val="000000"/>
          <w:sz w:val="24"/>
          <w:szCs w:val="24"/>
        </w:rPr>
        <w:t>Бавлинский городской Совет РЕШИЛ:</w:t>
      </w:r>
    </w:p>
    <w:p w14:paraId="15432D2B" w14:textId="77777777" w:rsidR="00CC0456" w:rsidRPr="00D012F4" w:rsidRDefault="00CC0456" w:rsidP="00D012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12F4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Бавлинского городского Совета </w:t>
      </w:r>
      <w:r w:rsidRPr="00D012F4">
        <w:rPr>
          <w:rFonts w:ascii="Arial" w:hAnsi="Arial" w:cs="Arial"/>
          <w:sz w:val="24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 w:val="24"/>
          <w:szCs w:val="24"/>
        </w:rPr>
        <w:t>1</w:t>
      </w:r>
      <w:r w:rsidRPr="00D012F4">
        <w:rPr>
          <w:rFonts w:ascii="Arial" w:hAnsi="Arial" w:cs="Arial"/>
          <w:sz w:val="24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14:paraId="4D2891CD" w14:textId="77777777" w:rsidR="00CC0456" w:rsidRPr="00D012F4" w:rsidRDefault="00CC0456" w:rsidP="00D012F4">
      <w:pPr>
        <w:autoSpaceDN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12F4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14:paraId="286E54BE" w14:textId="77777777" w:rsidR="00CC0456" w:rsidRPr="00D012F4" w:rsidRDefault="00CC0456" w:rsidP="00D012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12F4">
        <w:rPr>
          <w:rFonts w:ascii="Arial" w:hAnsi="Arial" w:cs="Arial"/>
          <w:color w:val="000000"/>
          <w:sz w:val="24"/>
          <w:szCs w:val="24"/>
        </w:rPr>
        <w:t>3. Утвердить:</w:t>
      </w:r>
    </w:p>
    <w:p w14:paraId="2BB5CCC0" w14:textId="77777777" w:rsidR="00CC0456" w:rsidRPr="00D012F4" w:rsidRDefault="00CC0456" w:rsidP="00D012F4">
      <w:pPr>
        <w:pStyle w:val="ConsPlusNormal"/>
        <w:widowControl/>
        <w:ind w:firstLine="709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- порядок учета предложений граждан по проекту решения Бавлинского городского Совета </w:t>
      </w:r>
      <w:r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Pr="00D012F4">
        <w:rPr>
          <w:rFonts w:ascii="Arial" w:hAnsi="Arial" w:cs="Arial"/>
          <w:szCs w:val="24"/>
        </w:rPr>
        <w:t xml:space="preserve"> год» </w:t>
      </w:r>
      <w:r w:rsidRPr="00D012F4">
        <w:rPr>
          <w:rFonts w:ascii="Arial" w:hAnsi="Arial" w:cs="Arial"/>
          <w:color w:val="000000"/>
          <w:szCs w:val="24"/>
        </w:rPr>
        <w:t>и участия граждан в его обсуждении (приложение № 2);</w:t>
      </w:r>
    </w:p>
    <w:p w14:paraId="787C9F6A" w14:textId="77777777" w:rsidR="00CC0456" w:rsidRPr="00D012F4" w:rsidRDefault="00CC0456" w:rsidP="00D012F4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- порядок проведения публичных слушаний по проекту решения Бавлинского городского Совета </w:t>
      </w:r>
      <w:r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Pr="00D012F4">
        <w:rPr>
          <w:rFonts w:ascii="Arial" w:hAnsi="Arial" w:cs="Arial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Cs w:val="24"/>
        </w:rPr>
        <w:t xml:space="preserve">  (приложение № 3).</w:t>
      </w:r>
    </w:p>
    <w:p w14:paraId="5FFC9227" w14:textId="77777777" w:rsidR="00CC0456" w:rsidRPr="00D012F4" w:rsidRDefault="00CC0456" w:rsidP="00D012F4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D012F4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D012F4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D012F4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D012F4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D012F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012F4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D012F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012F4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D012F4">
        <w:rPr>
          <w:rFonts w:ascii="Arial" w:hAnsi="Arial" w:cs="Arial"/>
          <w:color w:val="000000"/>
          <w:sz w:val="24"/>
          <w:szCs w:val="24"/>
        </w:rPr>
        <w:t>:</w:t>
      </w:r>
    </w:p>
    <w:p w14:paraId="777FCAB1" w14:textId="77777777" w:rsidR="00CC0456" w:rsidRPr="00D012F4" w:rsidRDefault="00CC0456" w:rsidP="00D012F4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- проект решения Бавлинского городского Совета </w:t>
      </w:r>
      <w:r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Pr="00D012F4">
        <w:rPr>
          <w:rFonts w:ascii="Arial" w:hAnsi="Arial" w:cs="Arial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Cs w:val="24"/>
        </w:rPr>
        <w:t xml:space="preserve">  (приложение №1);</w:t>
      </w:r>
    </w:p>
    <w:p w14:paraId="7C8FD10C" w14:textId="77777777" w:rsidR="00CC0456" w:rsidRPr="00D012F4" w:rsidRDefault="00CC0456" w:rsidP="00D012F4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- порядок учета предложений граждан по проекту решения Бавлинского городского Совета </w:t>
      </w:r>
      <w:r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Pr="00D012F4">
        <w:rPr>
          <w:rFonts w:ascii="Arial" w:hAnsi="Arial" w:cs="Arial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Cs w:val="24"/>
        </w:rPr>
        <w:t xml:space="preserve"> и участия граждан в его обсуждении (приложение № 2);</w:t>
      </w:r>
    </w:p>
    <w:p w14:paraId="3453B72A" w14:textId="77777777" w:rsidR="00CC0456" w:rsidRPr="00D012F4" w:rsidRDefault="00CC0456" w:rsidP="00D012F4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- порядок проведения публичных слушаний по проекту решения Бавлинского городского Совета </w:t>
      </w:r>
      <w:r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Pr="00D012F4">
        <w:rPr>
          <w:rFonts w:ascii="Arial" w:hAnsi="Arial" w:cs="Arial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Cs w:val="24"/>
        </w:rPr>
        <w:t xml:space="preserve"> (приложение № 3).</w:t>
      </w:r>
    </w:p>
    <w:p w14:paraId="0AA69F34" w14:textId="77777777" w:rsidR="00CC0456" w:rsidRPr="00D012F4" w:rsidRDefault="00CC0456" w:rsidP="00D012F4">
      <w:pPr>
        <w:pStyle w:val="ConsPlusNormal"/>
        <w:widowControl/>
        <w:tabs>
          <w:tab w:val="left" w:pos="600"/>
        </w:tabs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Бавлинского городского Совета </w:t>
      </w:r>
      <w:r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Pr="00D012F4">
        <w:rPr>
          <w:rFonts w:ascii="Arial" w:hAnsi="Arial" w:cs="Arial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Cs w:val="24"/>
        </w:rPr>
        <w:t xml:space="preserve"> в следующем составе:</w:t>
      </w:r>
    </w:p>
    <w:p w14:paraId="3536324F" w14:textId="77777777" w:rsidR="00CC0456" w:rsidRPr="00D012F4" w:rsidRDefault="00CC0456" w:rsidP="00D012F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  <w:lang w:val="tt-RU"/>
        </w:rPr>
        <w:t>1. Тимофеев Станислав Николаевич</w:t>
      </w:r>
      <w:r w:rsidRPr="00D012F4">
        <w:rPr>
          <w:rFonts w:ascii="Arial" w:hAnsi="Arial" w:cs="Arial"/>
          <w:color w:val="000000"/>
          <w:szCs w:val="24"/>
        </w:rPr>
        <w:t xml:space="preserve"> - председатель рабочей группы. </w:t>
      </w:r>
    </w:p>
    <w:p w14:paraId="7B34BED0" w14:textId="77777777" w:rsidR="00CC0456" w:rsidRPr="00D012F4" w:rsidRDefault="00CC0456" w:rsidP="00D012F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2. </w:t>
      </w:r>
      <w:proofErr w:type="spellStart"/>
      <w:r w:rsidR="009E7B7F" w:rsidRPr="00D012F4">
        <w:rPr>
          <w:rFonts w:ascii="Arial" w:hAnsi="Arial" w:cs="Arial"/>
          <w:color w:val="000000"/>
          <w:szCs w:val="24"/>
        </w:rPr>
        <w:t>Васиков</w:t>
      </w:r>
      <w:proofErr w:type="spellEnd"/>
      <w:r w:rsidR="009E7B7F" w:rsidRPr="00D012F4">
        <w:rPr>
          <w:rFonts w:ascii="Arial" w:hAnsi="Arial" w:cs="Arial"/>
          <w:color w:val="000000"/>
          <w:szCs w:val="24"/>
        </w:rPr>
        <w:t xml:space="preserve"> Риф </w:t>
      </w:r>
      <w:proofErr w:type="spellStart"/>
      <w:r w:rsidR="009E7B7F" w:rsidRPr="00D012F4">
        <w:rPr>
          <w:rFonts w:ascii="Arial" w:hAnsi="Arial" w:cs="Arial"/>
          <w:color w:val="000000"/>
          <w:szCs w:val="24"/>
        </w:rPr>
        <w:t>Ринатович</w:t>
      </w:r>
      <w:proofErr w:type="spellEnd"/>
      <w:r w:rsidR="009E7B7F" w:rsidRPr="00D012F4">
        <w:rPr>
          <w:rFonts w:ascii="Arial" w:hAnsi="Arial" w:cs="Arial"/>
          <w:color w:val="000000"/>
          <w:szCs w:val="24"/>
        </w:rPr>
        <w:t xml:space="preserve"> </w:t>
      </w:r>
      <w:r w:rsidRPr="00D012F4">
        <w:rPr>
          <w:rFonts w:ascii="Arial" w:hAnsi="Arial" w:cs="Arial"/>
          <w:color w:val="000000"/>
          <w:szCs w:val="24"/>
          <w:lang w:val="tt-RU"/>
        </w:rPr>
        <w:t>-</w:t>
      </w:r>
      <w:r w:rsidRPr="00D012F4">
        <w:rPr>
          <w:rFonts w:ascii="Arial" w:hAnsi="Arial" w:cs="Arial"/>
          <w:color w:val="000000"/>
          <w:szCs w:val="24"/>
        </w:rPr>
        <w:t xml:space="preserve"> член рабочей группы.</w:t>
      </w:r>
    </w:p>
    <w:p w14:paraId="318921A8" w14:textId="77777777" w:rsidR="00CC0456" w:rsidRPr="00D012F4" w:rsidRDefault="00CC0456" w:rsidP="00D012F4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  <w:lang w:val="tt-RU"/>
        </w:rPr>
        <w:t xml:space="preserve">3. Свежинкина Лилия Салихяновна </w:t>
      </w:r>
      <w:r w:rsidRPr="00D012F4">
        <w:rPr>
          <w:rFonts w:ascii="Arial" w:hAnsi="Arial" w:cs="Arial"/>
          <w:color w:val="000000"/>
          <w:szCs w:val="24"/>
        </w:rPr>
        <w:t>- член рабочей группы.</w:t>
      </w:r>
    </w:p>
    <w:p w14:paraId="74DCF9AD" w14:textId="77777777" w:rsidR="00CC0456" w:rsidRPr="00D012F4" w:rsidRDefault="00CC0456" w:rsidP="00D012F4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lastRenderedPageBreak/>
        <w:t xml:space="preserve">6. Провести публичные слушания по проекту решения </w:t>
      </w:r>
      <w:r w:rsidR="009E7B7F" w:rsidRPr="00D012F4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="009E7B7F" w:rsidRPr="00D012F4">
        <w:rPr>
          <w:rFonts w:ascii="Arial" w:hAnsi="Arial" w:cs="Arial"/>
          <w:szCs w:val="24"/>
        </w:rPr>
        <w:t xml:space="preserve"> год»</w:t>
      </w:r>
      <w:r w:rsidR="009E7B7F" w:rsidRPr="00D012F4">
        <w:rPr>
          <w:rFonts w:ascii="Arial" w:hAnsi="Arial" w:cs="Arial"/>
          <w:color w:val="000000"/>
          <w:szCs w:val="24"/>
        </w:rPr>
        <w:t xml:space="preserve">  </w:t>
      </w:r>
      <w:r w:rsidRPr="00D012F4">
        <w:rPr>
          <w:rFonts w:ascii="Arial" w:hAnsi="Arial" w:cs="Arial"/>
          <w:color w:val="000000"/>
          <w:szCs w:val="24"/>
        </w:rPr>
        <w:t>2</w:t>
      </w:r>
      <w:r w:rsidR="00DF1DF9" w:rsidRPr="00D012F4">
        <w:rPr>
          <w:rFonts w:ascii="Arial" w:hAnsi="Arial" w:cs="Arial"/>
          <w:color w:val="000000"/>
          <w:szCs w:val="24"/>
        </w:rPr>
        <w:t>8</w:t>
      </w:r>
      <w:r w:rsidRPr="00D012F4">
        <w:rPr>
          <w:rFonts w:ascii="Arial" w:hAnsi="Arial" w:cs="Arial"/>
          <w:color w:val="000000"/>
          <w:szCs w:val="24"/>
        </w:rPr>
        <w:t xml:space="preserve"> апреля 202</w:t>
      </w:r>
      <w:r w:rsidR="000A0D75" w:rsidRPr="00D012F4">
        <w:rPr>
          <w:rFonts w:ascii="Arial" w:hAnsi="Arial" w:cs="Arial"/>
          <w:color w:val="000000"/>
          <w:szCs w:val="24"/>
        </w:rPr>
        <w:t>2</w:t>
      </w:r>
      <w:r w:rsidRPr="00D012F4">
        <w:rPr>
          <w:rFonts w:ascii="Arial" w:hAnsi="Arial" w:cs="Arial"/>
          <w:color w:val="000000"/>
          <w:szCs w:val="24"/>
        </w:rPr>
        <w:t xml:space="preserve"> года в 16.00 часов в зале заседаний Исполнительного комитета Бавлинского муниципального района по адресу:</w:t>
      </w:r>
      <w:r w:rsidRPr="00D012F4">
        <w:rPr>
          <w:rFonts w:ascii="Arial" w:hAnsi="Arial" w:cs="Arial"/>
          <w:color w:val="000000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D012F4">
        <w:rPr>
          <w:rFonts w:ascii="Arial" w:hAnsi="Arial" w:cs="Arial"/>
          <w:color w:val="000000"/>
          <w:szCs w:val="24"/>
        </w:rPr>
        <w:t>.</w:t>
      </w:r>
    </w:p>
    <w:p w14:paraId="5C636545" w14:textId="77777777" w:rsidR="00CC0456" w:rsidRPr="00D012F4" w:rsidRDefault="00CC0456" w:rsidP="00D012F4">
      <w:pPr>
        <w:pStyle w:val="ConsPlusNormal"/>
        <w:ind w:firstLine="50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7. Рабочей группе изучить и обобщить предложения депутатов </w:t>
      </w:r>
      <w:r w:rsidR="009E7B7F" w:rsidRPr="00D012F4">
        <w:rPr>
          <w:rFonts w:ascii="Arial" w:hAnsi="Arial" w:cs="Arial"/>
          <w:color w:val="000000"/>
          <w:szCs w:val="24"/>
        </w:rPr>
        <w:t xml:space="preserve">Бавлинского городского </w:t>
      </w:r>
      <w:r w:rsidRPr="00D012F4">
        <w:rPr>
          <w:rFonts w:ascii="Arial" w:hAnsi="Arial" w:cs="Arial"/>
          <w:color w:val="000000"/>
          <w:szCs w:val="24"/>
        </w:rPr>
        <w:t xml:space="preserve">Совета Республики Татарстан и граждан по проекту решения </w:t>
      </w:r>
      <w:r w:rsidR="009E7B7F" w:rsidRPr="00D012F4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="009E7B7F" w:rsidRPr="00D012F4">
        <w:rPr>
          <w:rFonts w:ascii="Arial" w:hAnsi="Arial" w:cs="Arial"/>
          <w:szCs w:val="24"/>
        </w:rPr>
        <w:t xml:space="preserve"> год»</w:t>
      </w:r>
      <w:r w:rsidR="009E7B7F" w:rsidRPr="00D012F4">
        <w:rPr>
          <w:rFonts w:ascii="Arial" w:hAnsi="Arial" w:cs="Arial"/>
          <w:color w:val="000000"/>
          <w:szCs w:val="24"/>
        </w:rPr>
        <w:t xml:space="preserve"> </w:t>
      </w:r>
      <w:r w:rsidRPr="00D012F4">
        <w:rPr>
          <w:rFonts w:ascii="Arial" w:hAnsi="Arial" w:cs="Arial"/>
          <w:color w:val="000000"/>
          <w:szCs w:val="24"/>
        </w:rPr>
        <w:t xml:space="preserve">и вынести на рассмотрение Бавлинского </w:t>
      </w:r>
      <w:r w:rsidR="009E7B7F" w:rsidRPr="00D012F4">
        <w:rPr>
          <w:rFonts w:ascii="Arial" w:hAnsi="Arial" w:cs="Arial"/>
          <w:color w:val="000000"/>
          <w:szCs w:val="24"/>
        </w:rPr>
        <w:t>городского Совета</w:t>
      </w:r>
      <w:r w:rsidRPr="00D012F4">
        <w:rPr>
          <w:rFonts w:ascii="Arial" w:hAnsi="Arial" w:cs="Arial"/>
          <w:color w:val="000000"/>
          <w:szCs w:val="24"/>
        </w:rPr>
        <w:t>.</w:t>
      </w:r>
    </w:p>
    <w:p w14:paraId="6C30F8FB" w14:textId="77777777" w:rsidR="00CC0456" w:rsidRPr="00D012F4" w:rsidRDefault="00CC0456" w:rsidP="00D012F4">
      <w:pPr>
        <w:pStyle w:val="ConsPlusNormal"/>
        <w:ind w:firstLine="500"/>
        <w:jc w:val="both"/>
        <w:rPr>
          <w:rFonts w:ascii="Arial" w:hAnsi="Arial" w:cs="Arial"/>
          <w:color w:val="000000"/>
          <w:szCs w:val="24"/>
          <w:lang w:val="tt-RU"/>
        </w:rPr>
      </w:pPr>
      <w:r w:rsidRPr="00D012F4">
        <w:rPr>
          <w:rFonts w:ascii="Arial" w:hAnsi="Arial" w:cs="Arial"/>
          <w:color w:val="000000"/>
          <w:szCs w:val="24"/>
        </w:rPr>
        <w:t xml:space="preserve"> 8. </w:t>
      </w:r>
      <w:proofErr w:type="gramStart"/>
      <w:r w:rsidRPr="00D012F4">
        <w:rPr>
          <w:rFonts w:ascii="Arial" w:hAnsi="Arial" w:cs="Arial"/>
          <w:color w:val="000000"/>
          <w:szCs w:val="24"/>
        </w:rPr>
        <w:t>Контроль за</w:t>
      </w:r>
      <w:proofErr w:type="gramEnd"/>
      <w:r w:rsidRPr="00D012F4">
        <w:rPr>
          <w:rFonts w:ascii="Arial" w:hAnsi="Arial" w:cs="Arial"/>
          <w:color w:val="000000"/>
          <w:szCs w:val="24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</w:t>
      </w:r>
      <w:r w:rsidR="009E7B7F" w:rsidRPr="00D012F4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A0D75" w:rsidRPr="00D012F4">
        <w:rPr>
          <w:rFonts w:ascii="Arial" w:hAnsi="Arial" w:cs="Arial"/>
          <w:szCs w:val="24"/>
        </w:rPr>
        <w:t>1</w:t>
      </w:r>
      <w:r w:rsidR="009E7B7F" w:rsidRPr="00D012F4">
        <w:rPr>
          <w:rFonts w:ascii="Arial" w:hAnsi="Arial" w:cs="Arial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Cs w:val="24"/>
        </w:rPr>
        <w:t>.</w:t>
      </w:r>
    </w:p>
    <w:p w14:paraId="2DCCAB1F" w14:textId="77777777" w:rsidR="00CC0456" w:rsidRPr="00D012F4" w:rsidRDefault="00CC0456" w:rsidP="00D012F4">
      <w:pPr>
        <w:pStyle w:val="ConsPlusNormal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  </w:t>
      </w:r>
    </w:p>
    <w:p w14:paraId="1FCD9A82" w14:textId="77777777" w:rsidR="00C05FD5" w:rsidRPr="00D012F4" w:rsidRDefault="00C05FD5" w:rsidP="00D012F4">
      <w:pPr>
        <w:rPr>
          <w:rFonts w:ascii="Arial" w:hAnsi="Arial" w:cs="Arial"/>
          <w:sz w:val="24"/>
          <w:szCs w:val="24"/>
        </w:rPr>
      </w:pPr>
    </w:p>
    <w:p w14:paraId="2DAD2354" w14:textId="77777777" w:rsidR="009E7B7F" w:rsidRPr="00D012F4" w:rsidRDefault="00C05FD5" w:rsidP="00D012F4">
      <w:pPr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Заместитель </w:t>
      </w:r>
      <w:r w:rsidR="009E7B7F" w:rsidRPr="00D012F4">
        <w:rPr>
          <w:rFonts w:ascii="Arial" w:hAnsi="Arial" w:cs="Arial"/>
          <w:sz w:val="24"/>
          <w:szCs w:val="24"/>
        </w:rPr>
        <w:t>Мэр</w:t>
      </w:r>
      <w:r w:rsidRPr="00D012F4">
        <w:rPr>
          <w:rFonts w:ascii="Arial" w:hAnsi="Arial" w:cs="Arial"/>
          <w:sz w:val="24"/>
          <w:szCs w:val="24"/>
        </w:rPr>
        <w:t>а</w:t>
      </w:r>
      <w:r w:rsidR="009E7B7F" w:rsidRPr="00D012F4">
        <w:rPr>
          <w:rFonts w:ascii="Arial" w:hAnsi="Arial" w:cs="Arial"/>
          <w:sz w:val="24"/>
          <w:szCs w:val="24"/>
        </w:rPr>
        <w:t xml:space="preserve"> города Бавлы, </w:t>
      </w:r>
    </w:p>
    <w:p w14:paraId="66310689" w14:textId="77777777" w:rsidR="00C05FD5" w:rsidRPr="00D012F4" w:rsidRDefault="00C05FD5" w:rsidP="009E7B7F">
      <w:pPr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  Заместитель </w:t>
      </w:r>
      <w:r w:rsidR="009E7B7F" w:rsidRPr="00D012F4">
        <w:rPr>
          <w:rFonts w:ascii="Arial" w:hAnsi="Arial" w:cs="Arial"/>
          <w:sz w:val="24"/>
          <w:szCs w:val="24"/>
        </w:rPr>
        <w:t>Председател</w:t>
      </w:r>
      <w:r w:rsidRPr="00D012F4">
        <w:rPr>
          <w:rFonts w:ascii="Arial" w:hAnsi="Arial" w:cs="Arial"/>
          <w:sz w:val="24"/>
          <w:szCs w:val="24"/>
        </w:rPr>
        <w:t>я</w:t>
      </w:r>
      <w:r w:rsidR="009E7B7F" w:rsidRPr="00D012F4">
        <w:rPr>
          <w:rFonts w:ascii="Arial" w:hAnsi="Arial" w:cs="Arial"/>
          <w:sz w:val="24"/>
          <w:szCs w:val="24"/>
        </w:rPr>
        <w:t xml:space="preserve"> </w:t>
      </w:r>
    </w:p>
    <w:p w14:paraId="01D49861" w14:textId="77777777" w:rsidR="009E7B7F" w:rsidRPr="00D012F4" w:rsidRDefault="00C05FD5" w:rsidP="009E7B7F">
      <w:pPr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        </w:t>
      </w:r>
      <w:r w:rsidR="009E7B7F" w:rsidRPr="00D012F4">
        <w:rPr>
          <w:rFonts w:ascii="Arial" w:hAnsi="Arial" w:cs="Arial"/>
          <w:sz w:val="24"/>
          <w:szCs w:val="24"/>
        </w:rPr>
        <w:t>городского Совета</w:t>
      </w:r>
      <w:r w:rsidR="009E7B7F" w:rsidRPr="00D012F4">
        <w:rPr>
          <w:rFonts w:ascii="Arial" w:hAnsi="Arial" w:cs="Arial"/>
          <w:sz w:val="24"/>
          <w:szCs w:val="24"/>
        </w:rPr>
        <w:tab/>
      </w:r>
      <w:r w:rsidR="009E7B7F" w:rsidRPr="00D012F4">
        <w:rPr>
          <w:rFonts w:ascii="Arial" w:hAnsi="Arial" w:cs="Arial"/>
          <w:sz w:val="24"/>
          <w:szCs w:val="24"/>
        </w:rPr>
        <w:tab/>
      </w:r>
      <w:r w:rsidRPr="00D012F4">
        <w:rPr>
          <w:rFonts w:ascii="Arial" w:hAnsi="Arial" w:cs="Arial"/>
          <w:sz w:val="24"/>
          <w:szCs w:val="24"/>
        </w:rPr>
        <w:t xml:space="preserve">                                                          К.Ф.   Курбанов</w:t>
      </w:r>
      <w:r w:rsidR="009E7B7F" w:rsidRPr="00D012F4">
        <w:rPr>
          <w:rFonts w:ascii="Arial" w:hAnsi="Arial" w:cs="Arial"/>
          <w:sz w:val="24"/>
          <w:szCs w:val="24"/>
        </w:rPr>
        <w:tab/>
      </w:r>
      <w:r w:rsidR="009E7B7F" w:rsidRPr="00D012F4">
        <w:rPr>
          <w:rFonts w:ascii="Arial" w:hAnsi="Arial" w:cs="Arial"/>
          <w:sz w:val="24"/>
          <w:szCs w:val="24"/>
        </w:rPr>
        <w:tab/>
      </w:r>
      <w:r w:rsidR="009E7B7F" w:rsidRPr="00D012F4">
        <w:rPr>
          <w:rFonts w:ascii="Arial" w:hAnsi="Arial" w:cs="Arial"/>
          <w:sz w:val="24"/>
          <w:szCs w:val="24"/>
        </w:rPr>
        <w:tab/>
        <w:t xml:space="preserve">     </w:t>
      </w:r>
    </w:p>
    <w:p w14:paraId="53E67636" w14:textId="77777777" w:rsidR="00CC0456" w:rsidRPr="00D012F4" w:rsidRDefault="00CC0456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B51DF91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EFAA860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11A3788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5D108EA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F4FCECD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3BD677D" w14:textId="4D8DB98C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11415E9" w14:textId="0A99749F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C1BBD98" w14:textId="0F455527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1E05FFA" w14:textId="47CEFD78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ADEC3FA" w14:textId="7F11306C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17BA0EF" w14:textId="0ED9DADA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6AD917F" w14:textId="5BB386BB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144ACB9" w14:textId="12A2E131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DA5E02F" w14:textId="2F961436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B922ABE" w14:textId="217E8DAC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F0DC060" w14:textId="1D99E1E4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37BB874" w14:textId="2C5FFEB4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9BAFA95" w14:textId="152C1301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6E1BDFE" w14:textId="77777777" w:rsidR="00D012F4" w:rsidRPr="00D012F4" w:rsidRDefault="00D012F4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437F828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237F6E3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564DD08" w14:textId="77777777" w:rsidR="009E7B7F" w:rsidRPr="00D012F4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980274A" w14:textId="77777777" w:rsidR="009E7B7F" w:rsidRPr="00D012F4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Приложение № 1</w:t>
      </w:r>
    </w:p>
    <w:p w14:paraId="2470223E" w14:textId="77777777" w:rsidR="009E7B7F" w:rsidRPr="00D012F4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14:paraId="7CDE6EA0" w14:textId="77777777" w:rsidR="009E7B7F" w:rsidRPr="00D012F4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Республики Татарстан </w:t>
      </w:r>
    </w:p>
    <w:p w14:paraId="46708FDB" w14:textId="52CD2518" w:rsidR="009E7B7F" w:rsidRDefault="00320DE1" w:rsidP="00D012F4">
      <w:pPr>
        <w:ind w:right="-1"/>
        <w:jc w:val="right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от 11.04.</w:t>
      </w:r>
      <w:r w:rsidR="009E7B7F" w:rsidRPr="00D012F4">
        <w:rPr>
          <w:rFonts w:ascii="Arial" w:hAnsi="Arial" w:cs="Arial"/>
          <w:sz w:val="24"/>
          <w:szCs w:val="24"/>
        </w:rPr>
        <w:t>202</w:t>
      </w:r>
      <w:r w:rsidR="000A0D75" w:rsidRPr="00D012F4">
        <w:rPr>
          <w:rFonts w:ascii="Arial" w:hAnsi="Arial" w:cs="Arial"/>
          <w:sz w:val="24"/>
          <w:szCs w:val="24"/>
        </w:rPr>
        <w:t>2</w:t>
      </w:r>
      <w:r w:rsidR="009E7B7F" w:rsidRPr="00D012F4">
        <w:rPr>
          <w:rFonts w:ascii="Arial" w:hAnsi="Arial" w:cs="Arial"/>
          <w:sz w:val="24"/>
          <w:szCs w:val="24"/>
        </w:rPr>
        <w:t xml:space="preserve">г. № </w:t>
      </w:r>
      <w:r w:rsidR="00D012F4">
        <w:rPr>
          <w:rFonts w:ascii="Arial" w:hAnsi="Arial" w:cs="Arial"/>
          <w:sz w:val="24"/>
          <w:szCs w:val="24"/>
        </w:rPr>
        <w:t>56</w:t>
      </w:r>
    </w:p>
    <w:p w14:paraId="2314E835" w14:textId="77777777" w:rsidR="00D012F4" w:rsidRPr="00D012F4" w:rsidRDefault="00D012F4" w:rsidP="00D012F4">
      <w:pPr>
        <w:ind w:right="-1"/>
        <w:jc w:val="right"/>
        <w:rPr>
          <w:rFonts w:ascii="Arial" w:hAnsi="Arial" w:cs="Arial"/>
          <w:sz w:val="24"/>
          <w:szCs w:val="24"/>
        </w:rPr>
      </w:pPr>
    </w:p>
    <w:p w14:paraId="674B90E9" w14:textId="77777777" w:rsidR="000A0D75" w:rsidRPr="00D012F4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ПРОЕКТ </w:t>
      </w:r>
    </w:p>
    <w:p w14:paraId="59031801" w14:textId="77777777" w:rsidR="000A0D75" w:rsidRPr="00D012F4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решения Бавлинского городского Совета</w:t>
      </w:r>
    </w:p>
    <w:p w14:paraId="66BCC4A3" w14:textId="77777777" w:rsidR="000A0D75" w:rsidRPr="00D012F4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«Об исполнении бюджета муниципального образования</w:t>
      </w:r>
    </w:p>
    <w:p w14:paraId="72D09F17" w14:textId="77777777" w:rsidR="000A0D75" w:rsidRPr="00D012F4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«город Бавлы» за 2021 год»</w:t>
      </w:r>
    </w:p>
    <w:p w14:paraId="48743B8D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2E1D765A" w14:textId="77777777" w:rsidR="000A0D75" w:rsidRPr="00D012F4" w:rsidRDefault="000A0D75" w:rsidP="000A0D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РЕШИЛ:</w:t>
      </w:r>
    </w:p>
    <w:p w14:paraId="3B522447" w14:textId="77777777" w:rsidR="000A0D75" w:rsidRPr="00D012F4" w:rsidRDefault="000A0D75" w:rsidP="000A0D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200"/>
      <w:r w:rsidRPr="00D012F4">
        <w:rPr>
          <w:rFonts w:ascii="Arial" w:hAnsi="Arial" w:cs="Arial"/>
          <w:sz w:val="24"/>
          <w:szCs w:val="24"/>
        </w:rPr>
        <w:t>Утвердить отчет об исполнении бюджета муниципального образования «город Бавлы» за 2021 год по доходам в сумме 145 502,3 тыс. рублей и по расходам в сумме 122 565,1 тыс. рублей с профицитом  в сумме 22 937,2 тыс. рублей и со следующими показателями:</w:t>
      </w:r>
    </w:p>
    <w:p w14:paraId="59467981" w14:textId="77777777" w:rsidR="000A0D75" w:rsidRPr="00D012F4" w:rsidRDefault="000A0D75" w:rsidP="000A0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          доходов бюджета муниципального образования «город Бавлы» по кодам классификации доходов бюджетов за 2021 год согласно приложению 1 к настоящему решению;</w:t>
      </w:r>
    </w:p>
    <w:p w14:paraId="7FB02F2A" w14:textId="77777777" w:rsidR="000A0D75" w:rsidRPr="00D012F4" w:rsidRDefault="000A0D75" w:rsidP="000A0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          расходов бюджета муниципального образования «город Бавлы» по ведомственной структуре расходов бюджета за 2021 год согласно приложению 2 к настоящему решению;</w:t>
      </w:r>
    </w:p>
    <w:p w14:paraId="250E4E47" w14:textId="77777777" w:rsidR="000A0D75" w:rsidRPr="00D012F4" w:rsidRDefault="000A0D75" w:rsidP="000A0D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 расходов бюджета муниципального образования «город Бавлы» за 2021 год по разделам и подразделам классификации расходов бюджета согласно приложению 3 к настоящему решению;</w:t>
      </w:r>
    </w:p>
    <w:p w14:paraId="30DDC28D" w14:textId="77777777" w:rsidR="000A0D75" w:rsidRPr="00D012F4" w:rsidRDefault="000A0D75" w:rsidP="000A0D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 источников финансирования дефицита бюджета муниципального образования «город Бавлы» по кодам </w:t>
      </w:r>
      <w:proofErr w:type="gramStart"/>
      <w:r w:rsidRPr="00D012F4">
        <w:rPr>
          <w:rFonts w:ascii="Arial" w:hAnsi="Arial" w:cs="Arial"/>
          <w:sz w:val="24"/>
          <w:szCs w:val="24"/>
        </w:rPr>
        <w:t>классификации источников финансирования дефицита бюджетов</w:t>
      </w:r>
      <w:proofErr w:type="gramEnd"/>
      <w:r w:rsidRPr="00D012F4">
        <w:rPr>
          <w:rFonts w:ascii="Arial" w:hAnsi="Arial" w:cs="Arial"/>
          <w:sz w:val="24"/>
          <w:szCs w:val="24"/>
        </w:rPr>
        <w:t xml:space="preserve"> за 2021 год согласно приложения 4 к настоящему решению</w:t>
      </w:r>
      <w:bookmarkEnd w:id="1"/>
      <w:r w:rsidRPr="00D012F4">
        <w:rPr>
          <w:rFonts w:ascii="Arial" w:hAnsi="Arial" w:cs="Arial"/>
          <w:sz w:val="24"/>
          <w:szCs w:val="24"/>
        </w:rPr>
        <w:t>.</w:t>
      </w:r>
    </w:p>
    <w:p w14:paraId="467D5D02" w14:textId="741CEE9A" w:rsidR="000A0D75" w:rsidRDefault="000A0D75" w:rsidP="00C05FD5">
      <w:pPr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 xml:space="preserve">          </w:t>
      </w:r>
    </w:p>
    <w:p w14:paraId="14FA7060" w14:textId="66B5D20A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6847A831" w14:textId="200C427C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115F4AFE" w14:textId="0FCCB1BE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3ACB73BB" w14:textId="2A239F22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339C98CB" w14:textId="199E7B7D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6FF438C8" w14:textId="073350B6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56AC19ED" w14:textId="236B81B3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6E5B7961" w14:textId="464C77C6" w:rsid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7E9BB261" w14:textId="77777777" w:rsidR="00D012F4" w:rsidRPr="00D012F4" w:rsidRDefault="00D012F4" w:rsidP="00C05FD5">
      <w:pPr>
        <w:rPr>
          <w:rFonts w:ascii="Arial" w:hAnsi="Arial" w:cs="Arial"/>
          <w:sz w:val="24"/>
          <w:szCs w:val="24"/>
        </w:rPr>
      </w:pPr>
    </w:p>
    <w:p w14:paraId="526601FF" w14:textId="77777777" w:rsidR="000A0D75" w:rsidRPr="00D012F4" w:rsidRDefault="000A0D75" w:rsidP="000A0D75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40"/>
        <w:gridCol w:w="1542"/>
        <w:gridCol w:w="200"/>
        <w:gridCol w:w="236"/>
        <w:gridCol w:w="1884"/>
        <w:gridCol w:w="164"/>
        <w:gridCol w:w="1540"/>
      </w:tblGrid>
      <w:tr w:rsidR="000A0D75" w:rsidRPr="00D012F4" w14:paraId="397B853B" w14:textId="77777777" w:rsidTr="00313FA8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77F89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73D3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4351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2FDA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0A0D75" w:rsidRPr="00D012F4" w14:paraId="23308709" w14:textId="77777777" w:rsidTr="00313FA8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2EEE7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FA92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0A0D75" w:rsidRPr="00D012F4" w14:paraId="1C62542E" w14:textId="77777777" w:rsidTr="00313FA8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92F80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0310" w14:textId="39EA89C1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20DE1" w:rsidRPr="00D012F4">
              <w:rPr>
                <w:rFonts w:ascii="Arial" w:hAnsi="Arial" w:cs="Arial"/>
                <w:sz w:val="24"/>
                <w:szCs w:val="24"/>
              </w:rPr>
              <w:t>11.04.</w:t>
            </w:r>
            <w:r w:rsidRPr="00D012F4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D012F4">
              <w:rPr>
                <w:rFonts w:ascii="Arial" w:hAnsi="Arial" w:cs="Arial"/>
                <w:sz w:val="24"/>
                <w:szCs w:val="24"/>
              </w:rPr>
              <w:t>56</w:t>
            </w:r>
            <w:r w:rsidRPr="00D012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A0D75" w:rsidRPr="00D012F4" w14:paraId="56CEA9FE" w14:textId="77777777" w:rsidTr="00313FA8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43A9D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3A9A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0E2D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91DD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D75" w:rsidRPr="00D012F4" w14:paraId="60BDB5E4" w14:textId="77777777" w:rsidTr="00313FA8">
        <w:trPr>
          <w:trHeight w:val="264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C65E4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бюджета муниципального образования "город Бавлы"     </w:t>
            </w:r>
          </w:p>
        </w:tc>
      </w:tr>
      <w:tr w:rsidR="000A0D75" w:rsidRPr="00D012F4" w14:paraId="064FACD0" w14:textId="77777777" w:rsidTr="00313FA8">
        <w:trPr>
          <w:trHeight w:val="264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D267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по кодам классификации доходов бюджетов за 2021 год</w:t>
            </w:r>
          </w:p>
        </w:tc>
      </w:tr>
      <w:tr w:rsidR="000A0D75" w:rsidRPr="00D012F4" w14:paraId="6E3EE033" w14:textId="77777777" w:rsidTr="00313FA8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5508D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F26A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8107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F668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1A157DAC" w14:textId="77777777" w:rsidTr="00313FA8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BFE5B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F6C0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E9CF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0A0D75" w:rsidRPr="00D012F4" w14:paraId="56DD9E7F" w14:textId="77777777" w:rsidTr="00313FA8">
        <w:trPr>
          <w:trHeight w:val="264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04C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7205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FE8F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0A0D75" w:rsidRPr="00D012F4" w14:paraId="36F8D926" w14:textId="77777777" w:rsidTr="00313FA8">
        <w:trPr>
          <w:trHeight w:val="1056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5338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4017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ADC3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CF1E7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06C978E1" w14:textId="77777777" w:rsidTr="00313FA8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636C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C6D3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D60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E7A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98 379,6</w:t>
            </w:r>
          </w:p>
        </w:tc>
      </w:tr>
      <w:tr w:rsidR="000A0D75" w:rsidRPr="00D012F4" w14:paraId="579717E2" w14:textId="77777777" w:rsidTr="00313FA8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F8F2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585E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31C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37D7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35 002,2</w:t>
            </w:r>
          </w:p>
        </w:tc>
      </w:tr>
      <w:tr w:rsidR="000A0D75" w:rsidRPr="00D012F4" w14:paraId="6A82D175" w14:textId="77777777" w:rsidTr="00313FA8">
        <w:trPr>
          <w:trHeight w:val="237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1EB4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C4EB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9EE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1223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0A0D75" w:rsidRPr="00D012F4" w14:paraId="02E12D45" w14:textId="77777777" w:rsidTr="00313FA8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6260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3CB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E133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BD2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277,6</w:t>
            </w:r>
          </w:p>
        </w:tc>
      </w:tr>
      <w:tr w:rsidR="000A0D75" w:rsidRPr="00D012F4" w14:paraId="50B40FB4" w14:textId="77777777" w:rsidTr="00313FA8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6BB6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F12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8119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3CB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22 999,5</w:t>
            </w:r>
          </w:p>
        </w:tc>
      </w:tr>
      <w:tr w:rsidR="000A0D75" w:rsidRPr="00D012F4" w14:paraId="4D63A6EA" w14:textId="77777777" w:rsidTr="00313FA8">
        <w:trPr>
          <w:trHeight w:val="3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45A2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1823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112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3121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213,7</w:t>
            </w:r>
          </w:p>
        </w:tc>
      </w:tr>
      <w:tr w:rsidR="000A0D75" w:rsidRPr="00D012F4" w14:paraId="1010935A" w14:textId="77777777" w:rsidTr="00313FA8">
        <w:trPr>
          <w:trHeight w:val="92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3674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2A4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27C0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1 06 01030 13 0000 000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F05B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8 095,0</w:t>
            </w:r>
          </w:p>
        </w:tc>
      </w:tr>
      <w:tr w:rsidR="000A0D75" w:rsidRPr="00D012F4" w14:paraId="75E1CED6" w14:textId="77777777" w:rsidTr="00313FA8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9153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Земельный 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0EBE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6F4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FA5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25 553,2</w:t>
            </w:r>
          </w:p>
        </w:tc>
      </w:tr>
      <w:tr w:rsidR="000A0D75" w:rsidRPr="00D012F4" w14:paraId="110961F9" w14:textId="77777777" w:rsidTr="00313FA8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D609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Земельный   налог 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FF7F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7817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1 06 06043 13 0000 110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2BC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6 123,8</w:t>
            </w:r>
          </w:p>
        </w:tc>
      </w:tr>
      <w:tr w:rsidR="000A0D75" w:rsidRPr="00D012F4" w14:paraId="2A51E483" w14:textId="77777777" w:rsidTr="00313FA8">
        <w:trPr>
          <w:trHeight w:val="6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41AF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A135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1E6F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1 09 04053 13 0000 110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5A4C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-2,1</w:t>
            </w:r>
          </w:p>
        </w:tc>
      </w:tr>
      <w:tr w:rsidR="000A0D75" w:rsidRPr="00D012F4" w14:paraId="5FE6EE21" w14:textId="77777777" w:rsidTr="00313FA8">
        <w:trPr>
          <w:trHeight w:val="13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3355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1122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033F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3CB6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0A0D75" w:rsidRPr="00D012F4" w14:paraId="048AC70F" w14:textId="77777777" w:rsidTr="00313FA8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43ED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B010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5543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EA7F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44 143,9</w:t>
            </w:r>
          </w:p>
        </w:tc>
      </w:tr>
      <w:tr w:rsidR="000A0D75" w:rsidRPr="00D012F4" w14:paraId="5517B990" w14:textId="77777777" w:rsidTr="00313FA8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3169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Государственная 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грузов, зачисляемая в бюджеты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45E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1138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 1 08 07175 01 0000 110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475E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20,5</w:t>
            </w:r>
          </w:p>
        </w:tc>
      </w:tr>
      <w:tr w:rsidR="000A0D75" w:rsidRPr="00D012F4" w14:paraId="0707C5E1" w14:textId="77777777" w:rsidTr="00313FA8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B00B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A98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6B0" w14:textId="77777777" w:rsidR="000A0D75" w:rsidRPr="00D012F4" w:rsidRDefault="000A0D75" w:rsidP="00313FA8">
            <w:pPr>
              <w:ind w:left="-155" w:right="-166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650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0A0D75" w:rsidRPr="00D012F4" w14:paraId="3D5A48A5" w14:textId="77777777" w:rsidTr="00313FA8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01E8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1D3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9EBF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 2 02 16001 13 0000 150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017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4 404,1</w:t>
            </w:r>
          </w:p>
        </w:tc>
      </w:tr>
      <w:tr w:rsidR="000A0D75" w:rsidRPr="00D012F4" w14:paraId="267DD7AA" w14:textId="77777777" w:rsidTr="00313FA8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B4D0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поселений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55C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2D14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2 02 45160 13 0000 150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03A7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39 702,0</w:t>
            </w:r>
          </w:p>
        </w:tc>
      </w:tr>
      <w:tr w:rsidR="000A0D75" w:rsidRPr="00D012F4" w14:paraId="0C547D1F" w14:textId="77777777" w:rsidTr="00313FA8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5EDD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06A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7AF7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2203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2 978,8</w:t>
            </w:r>
          </w:p>
        </w:tc>
      </w:tr>
      <w:tr w:rsidR="000A0D75" w:rsidRPr="00D012F4" w14:paraId="072F718D" w14:textId="77777777" w:rsidTr="00313FA8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D24D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84C0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9D1B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E91A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2 494,4</w:t>
            </w:r>
          </w:p>
        </w:tc>
      </w:tr>
      <w:tr w:rsidR="000A0D75" w:rsidRPr="00D012F4" w14:paraId="13368AE7" w14:textId="77777777" w:rsidTr="00313FA8">
        <w:trPr>
          <w:trHeight w:val="237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DF4D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5D6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ACEA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75AF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0A0D75" w:rsidRPr="00D012F4" w14:paraId="1B320206" w14:textId="77777777" w:rsidTr="00313FA8">
        <w:trPr>
          <w:trHeight w:val="105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689B" w14:textId="77777777" w:rsidR="000A0D75" w:rsidRPr="00D012F4" w:rsidRDefault="000A0D75" w:rsidP="00313FA8">
            <w:pPr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DFC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27EC" w14:textId="77777777" w:rsidR="000A0D75" w:rsidRPr="00D012F4" w:rsidRDefault="000A0D75" w:rsidP="00313FA8">
            <w:pPr>
              <w:ind w:left="-155"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2F4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4760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484,3</w:t>
            </w:r>
          </w:p>
        </w:tc>
      </w:tr>
      <w:tr w:rsidR="000A0D75" w:rsidRPr="00D012F4" w14:paraId="723FE6D0" w14:textId="77777777" w:rsidTr="00313FA8">
        <w:trPr>
          <w:trHeight w:val="44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9FB" w14:textId="77777777" w:rsidR="000A0D75" w:rsidRPr="00D012F4" w:rsidRDefault="000A0D75" w:rsidP="00313F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F2A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733" w14:textId="77777777" w:rsidR="000A0D75" w:rsidRPr="00D012F4" w:rsidRDefault="000A0D75" w:rsidP="00313F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7A4E" w14:textId="77777777" w:rsidR="000A0D75" w:rsidRPr="00D012F4" w:rsidRDefault="000A0D75" w:rsidP="00313FA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hAnsi="Arial" w:cs="Arial"/>
                <w:color w:val="000000"/>
                <w:sz w:val="24"/>
                <w:szCs w:val="24"/>
              </w:rPr>
              <w:t>145 502,3</w:t>
            </w:r>
          </w:p>
        </w:tc>
      </w:tr>
    </w:tbl>
    <w:p w14:paraId="1886A9BC" w14:textId="77777777" w:rsidR="000A0D75" w:rsidRPr="00D012F4" w:rsidRDefault="000A0D75" w:rsidP="000A0D75">
      <w:pPr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ab/>
      </w:r>
      <w:r w:rsidRPr="00D012F4">
        <w:rPr>
          <w:rFonts w:ascii="Arial" w:hAnsi="Arial" w:cs="Arial"/>
          <w:sz w:val="24"/>
          <w:szCs w:val="24"/>
        </w:rPr>
        <w:tab/>
      </w:r>
    </w:p>
    <w:p w14:paraId="012A41A1" w14:textId="77777777" w:rsidR="000A0D75" w:rsidRPr="00D012F4" w:rsidRDefault="000A0D75" w:rsidP="000A0D75">
      <w:pPr>
        <w:rPr>
          <w:rFonts w:ascii="Arial" w:hAnsi="Arial" w:cs="Arial"/>
          <w:sz w:val="24"/>
          <w:szCs w:val="24"/>
        </w:rPr>
      </w:pPr>
    </w:p>
    <w:p w14:paraId="4D247708" w14:textId="75B37C90" w:rsidR="004528DC" w:rsidRDefault="004528DC" w:rsidP="000A0D75">
      <w:pPr>
        <w:rPr>
          <w:rFonts w:ascii="Arial" w:hAnsi="Arial" w:cs="Arial"/>
          <w:sz w:val="24"/>
          <w:szCs w:val="24"/>
        </w:rPr>
      </w:pPr>
    </w:p>
    <w:p w14:paraId="01BE9D26" w14:textId="089F5F99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65232B2D" w14:textId="113C4FD5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51CF578C" w14:textId="1A5E8667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3756F084" w14:textId="1D55BC4A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7D252F88" w14:textId="169D6DA5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30840286" w14:textId="53618F44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60C21392" w14:textId="1075A926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0CE6D9DE" w14:textId="0F40E2EE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474E90AA" w14:textId="2C10992F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13D1683C" w14:textId="63987633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6AFB6967" w14:textId="4A077D51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1C5F71A8" w14:textId="1497FCB8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25C6EBA6" w14:textId="5B4AF9BF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665C084C" w14:textId="73B74BBC" w:rsid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59E15C5D" w14:textId="77777777" w:rsidR="00D012F4" w:rsidRPr="00D012F4" w:rsidRDefault="00D012F4" w:rsidP="000A0D75">
      <w:pPr>
        <w:rPr>
          <w:rFonts w:ascii="Arial" w:hAnsi="Arial" w:cs="Arial"/>
          <w:sz w:val="24"/>
          <w:szCs w:val="24"/>
        </w:rPr>
      </w:pPr>
    </w:p>
    <w:p w14:paraId="0AF75AEF" w14:textId="77777777" w:rsidR="000A0D75" w:rsidRPr="00D012F4" w:rsidRDefault="000A0D75" w:rsidP="000A0D75">
      <w:pPr>
        <w:rPr>
          <w:rFonts w:ascii="Arial" w:hAnsi="Arial" w:cs="Arial"/>
          <w:sz w:val="24"/>
          <w:szCs w:val="24"/>
        </w:rPr>
      </w:pPr>
    </w:p>
    <w:p w14:paraId="4E68266A" w14:textId="77777777" w:rsidR="000A0D75" w:rsidRPr="00D012F4" w:rsidRDefault="000A0D75" w:rsidP="000A0D75">
      <w:pPr>
        <w:rPr>
          <w:rFonts w:ascii="Arial" w:hAnsi="Arial" w:cs="Arial"/>
          <w:sz w:val="24"/>
          <w:szCs w:val="24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5"/>
        <w:gridCol w:w="701"/>
        <w:gridCol w:w="525"/>
        <w:gridCol w:w="526"/>
        <w:gridCol w:w="1502"/>
        <w:gridCol w:w="526"/>
        <w:gridCol w:w="1210"/>
      </w:tblGrid>
      <w:tr w:rsidR="000A0D75" w:rsidRPr="00D012F4" w14:paraId="24F3A4E5" w14:textId="77777777" w:rsidTr="00313FA8">
        <w:trPr>
          <w:trHeight w:val="27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0C96951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7E1578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AE7081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C2F445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D5E3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 Приложение № 2</w:t>
            </w:r>
          </w:p>
        </w:tc>
      </w:tr>
      <w:tr w:rsidR="000A0D75" w:rsidRPr="00D012F4" w14:paraId="3C75E6A3" w14:textId="77777777" w:rsidTr="00313FA8">
        <w:trPr>
          <w:trHeight w:val="27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32099B1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8EA5A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0A0D75" w:rsidRPr="00D012F4" w14:paraId="054C160D" w14:textId="77777777" w:rsidTr="00313FA8">
        <w:trPr>
          <w:trHeight w:val="27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121DD56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D91AB1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85E3C5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3CE5E3" w14:textId="14EE86C7" w:rsidR="000A0D75" w:rsidRPr="00D012F4" w:rsidRDefault="00320DE1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О</w:t>
            </w:r>
            <w:r w:rsidR="000A0D75"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т</w:t>
            </w: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11.04.</w:t>
            </w:r>
            <w:r w:rsidR="000A0D75"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2022 г. №</w:t>
            </w: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</w:t>
            </w:r>
            <w:r w:rsid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0A0D75" w:rsidRPr="00D012F4" w14:paraId="4490FE49" w14:textId="77777777" w:rsidTr="00313FA8"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52F6A95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BCC614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ABCAA5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2E0E69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8FAEDC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D8174C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A694BE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5BB9E661" w14:textId="77777777" w:rsidTr="00313FA8">
        <w:trPr>
          <w:trHeight w:val="319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78008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Расходы бюджета муниципального образования "город Бавлы"</w:t>
            </w:r>
          </w:p>
        </w:tc>
      </w:tr>
      <w:tr w:rsidR="000A0D75" w:rsidRPr="00D012F4" w14:paraId="663B529C" w14:textId="77777777" w:rsidTr="00313FA8">
        <w:trPr>
          <w:trHeight w:val="319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C80A2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по ведомственной структуре расходов бюджета за 2021 год</w:t>
            </w:r>
          </w:p>
        </w:tc>
      </w:tr>
      <w:tr w:rsidR="000A0D75" w:rsidRPr="00D012F4" w14:paraId="43625EA6" w14:textId="77777777" w:rsidTr="00313FA8"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0CDD2AF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BC584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38900A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9EA622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6FC546F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E3F694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1B6F85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33EB7351" w14:textId="77777777" w:rsidTr="00313FA8"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2FD5EAD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C9FCA9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92D014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E97515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E177DA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63D02E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DA4520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1269CCD4" w14:textId="77777777" w:rsidTr="00313FA8"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6AB3BAA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C0D46E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466E84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AE916F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B2336F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10123F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CC5F1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0A0D75" w:rsidRPr="00D012F4" w14:paraId="3C505255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D1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4D0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D61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145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proofErr w:type="gramStart"/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006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4F6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C9F3" w14:textId="77777777" w:rsidR="000A0D75" w:rsidRPr="00D012F4" w:rsidRDefault="000A0D75" w:rsidP="004528DC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0A0D75" w:rsidRPr="00D012F4" w14:paraId="62E319D4" w14:textId="77777777" w:rsidTr="00313FA8"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65A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FBF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21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8C9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D36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9EE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583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122 565,1</w:t>
            </w:r>
          </w:p>
        </w:tc>
      </w:tr>
      <w:tr w:rsidR="000A0D75" w:rsidRPr="00D012F4" w14:paraId="0B7CF8B1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C58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0BB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110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C6B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CC9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F8A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AD1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12 207,5</w:t>
            </w:r>
          </w:p>
        </w:tc>
      </w:tr>
      <w:tr w:rsidR="000A0D75" w:rsidRPr="00D012F4" w14:paraId="33F624F6" w14:textId="77777777" w:rsidTr="00313FA8">
        <w:trPr>
          <w:trHeight w:val="110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4DA8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F81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ED2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115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DDD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6E6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6C2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6 153,9</w:t>
            </w:r>
          </w:p>
        </w:tc>
      </w:tr>
      <w:tr w:rsidR="000A0D75" w:rsidRPr="00D012F4" w14:paraId="24201AC4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BBB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7CB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9B1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C1A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62A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C76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DA3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6 153,9</w:t>
            </w:r>
          </w:p>
        </w:tc>
      </w:tr>
      <w:tr w:rsidR="000A0D75" w:rsidRPr="00D012F4" w14:paraId="0126EB5E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A02D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C96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FD7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9D4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CD1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CCF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AD4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6 153,9</w:t>
            </w:r>
          </w:p>
        </w:tc>
      </w:tr>
      <w:tr w:rsidR="000A0D75" w:rsidRPr="00D012F4" w14:paraId="6A01C1AE" w14:textId="77777777" w:rsidTr="00313FA8">
        <w:trPr>
          <w:trHeight w:val="122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35D0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3D0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6AB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F6A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338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FFA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D28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3 508,6</w:t>
            </w:r>
          </w:p>
        </w:tc>
      </w:tr>
      <w:tr w:rsidR="000A0D75" w:rsidRPr="00D012F4" w14:paraId="4AD5DCB6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251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17B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C9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AF0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728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284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8B4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2 635,2</w:t>
            </w:r>
          </w:p>
        </w:tc>
      </w:tr>
      <w:tr w:rsidR="000A0D75" w:rsidRPr="00D012F4" w14:paraId="7382F06E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1B9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4CA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446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59C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78D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924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237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0A0D75" w:rsidRPr="00D012F4" w14:paraId="2F0F2F04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9D42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92A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B9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1B8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24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368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5C6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6 053,6</w:t>
            </w:r>
          </w:p>
        </w:tc>
      </w:tr>
      <w:tr w:rsidR="000A0D75" w:rsidRPr="00D012F4" w14:paraId="2B1A1E84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847E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C00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6F8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ADF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C1D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B71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79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6 053,6</w:t>
            </w:r>
          </w:p>
        </w:tc>
      </w:tr>
      <w:tr w:rsidR="000A0D75" w:rsidRPr="00D012F4" w14:paraId="4A00E134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7344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ABD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B43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A30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555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239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90C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110,9</w:t>
            </w:r>
          </w:p>
        </w:tc>
      </w:tr>
      <w:tr w:rsidR="000A0D75" w:rsidRPr="00D012F4" w14:paraId="119E6114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5E5C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BA6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BA9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232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79C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05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BCA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110,9</w:t>
            </w:r>
          </w:p>
        </w:tc>
      </w:tr>
      <w:tr w:rsidR="000A0D75" w:rsidRPr="00D012F4" w14:paraId="26AC6377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80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73C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3A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DC0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0E6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D9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03D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5 933,1</w:t>
            </w:r>
          </w:p>
        </w:tc>
      </w:tr>
      <w:tr w:rsidR="000A0D75" w:rsidRPr="00D012F4" w14:paraId="5903B3E5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9895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697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C6B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257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BE7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ACB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0D7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5 933,1</w:t>
            </w:r>
          </w:p>
        </w:tc>
      </w:tr>
      <w:tr w:rsidR="000A0D75" w:rsidRPr="00D012F4" w14:paraId="3CE3160E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4954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265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613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C4B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6CE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BE8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B26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0A0D75" w:rsidRPr="00D012F4" w14:paraId="44C12602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E6BB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975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6EF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3C6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C4C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219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98F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0A0D75" w:rsidRPr="00D012F4" w14:paraId="723D5E26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FD7B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40F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D8B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928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6CF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F51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0CC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0A0D75" w:rsidRPr="00D012F4" w14:paraId="6DDB9205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BD8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E43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5CC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3FD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1D7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D39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4FB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0A0D75" w:rsidRPr="00D012F4" w14:paraId="562E28F8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C8E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D56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A77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62A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A14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BC0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906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383,2</w:t>
            </w:r>
          </w:p>
        </w:tc>
      </w:tr>
      <w:tr w:rsidR="000A0D75" w:rsidRPr="00D012F4" w14:paraId="51CCE98F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929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F5F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AEC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917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556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BD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108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0A0D75" w:rsidRPr="00D012F4" w14:paraId="6F6D5147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E1D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25E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357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EDF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11B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5BA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B16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0A0D75" w:rsidRPr="00D012F4" w14:paraId="5E454BD3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0D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AFF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74B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356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7F1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99 0 00 22920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64D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CE9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0A0D75" w:rsidRPr="00D012F4" w14:paraId="0E4AC568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B6B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6FB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81E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1F0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64E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99 0 00 22920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BFA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B1E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0A0D75" w:rsidRPr="00D012F4" w14:paraId="6A74036E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D0E4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97D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F05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E58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E37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D0C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256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A0D75" w:rsidRPr="00D012F4" w14:paraId="1ECC0208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833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3F7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003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101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924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B01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5DA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A0D75" w:rsidRPr="00D012F4" w14:paraId="0B3E719A" w14:textId="77777777" w:rsidTr="00313FA8"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9F4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833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9F7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3A7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0E2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7C2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F8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A0D75" w:rsidRPr="00D012F4" w14:paraId="1278EFD0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DB1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D96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E20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83A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78C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3F9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FFB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A0D75" w:rsidRPr="00D012F4" w14:paraId="57C03326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AF31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C03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00E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9E1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6D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31D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055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33 767,2</w:t>
            </w:r>
          </w:p>
        </w:tc>
      </w:tr>
      <w:tr w:rsidR="000A0D75" w:rsidRPr="00D012F4" w14:paraId="551F5C3F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106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D97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8B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1AB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AD5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8C9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65B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31 095,5</w:t>
            </w:r>
          </w:p>
        </w:tc>
      </w:tr>
      <w:tr w:rsidR="000A0D75" w:rsidRPr="00D012F4" w14:paraId="40E7784D" w14:textId="77777777" w:rsidTr="00313FA8"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C84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7C7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D8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B5F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1DE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6C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A13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0A0D75" w:rsidRPr="00D012F4" w14:paraId="6556CEB3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0555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3BC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5B4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706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6B5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05B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F32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270,2</w:t>
            </w:r>
          </w:p>
        </w:tc>
      </w:tr>
      <w:tr w:rsidR="000A0D75" w:rsidRPr="00D012F4" w14:paraId="6DD82616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A28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399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2AE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BFB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550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B1F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14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169,8</w:t>
            </w:r>
          </w:p>
        </w:tc>
      </w:tr>
      <w:tr w:rsidR="000A0D75" w:rsidRPr="00D012F4" w14:paraId="77F32895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168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E85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833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486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36D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CD9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F56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30 655,5</w:t>
            </w:r>
          </w:p>
        </w:tc>
      </w:tr>
      <w:tr w:rsidR="000A0D75" w:rsidRPr="00D012F4" w14:paraId="6160D986" w14:textId="77777777" w:rsidTr="00313FA8">
        <w:trPr>
          <w:trHeight w:val="982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B9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776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0F0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140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C7C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138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3A1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30 655,5</w:t>
            </w:r>
          </w:p>
        </w:tc>
      </w:tr>
      <w:tr w:rsidR="000A0D75" w:rsidRPr="00D012F4" w14:paraId="6DCFD019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E0F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442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D05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14E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114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595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2CF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4 814,3</w:t>
            </w:r>
          </w:p>
        </w:tc>
      </w:tr>
      <w:tr w:rsidR="000A0D75" w:rsidRPr="00D012F4" w14:paraId="551D2BB1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31E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A7F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6C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6A6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EFD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5BA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1CB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1 488,7</w:t>
            </w:r>
          </w:p>
        </w:tc>
      </w:tr>
      <w:tr w:rsidR="000A0D75" w:rsidRPr="00D012F4" w14:paraId="5EBA4EBF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0595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0EA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06B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48B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0D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134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C00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24 352,5</w:t>
            </w:r>
          </w:p>
        </w:tc>
      </w:tr>
      <w:tr w:rsidR="000A0D75" w:rsidRPr="00D012F4" w14:paraId="36189413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CAE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FA2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032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F0D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388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82E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F6A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2 671,7</w:t>
            </w:r>
          </w:p>
        </w:tc>
      </w:tr>
      <w:tr w:rsidR="000A0D75" w:rsidRPr="00D012F4" w14:paraId="0FA2E14E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7F35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FA1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CBB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643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C28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F35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D24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2 671,7</w:t>
            </w:r>
          </w:p>
        </w:tc>
      </w:tr>
      <w:tr w:rsidR="000A0D75" w:rsidRPr="00D012F4" w14:paraId="3D55D410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3111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612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A28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3B9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A15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865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45A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2 671,7</w:t>
            </w:r>
          </w:p>
        </w:tc>
      </w:tr>
      <w:tr w:rsidR="000A0D75" w:rsidRPr="00D012F4" w14:paraId="527290A2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2CB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96E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637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27D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4C2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413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A44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2 671,7</w:t>
            </w:r>
          </w:p>
        </w:tc>
      </w:tr>
      <w:tr w:rsidR="000A0D75" w:rsidRPr="00D012F4" w14:paraId="03595864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8A52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1BB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2B7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DC6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3E6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A6F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6E4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45 909,5</w:t>
            </w:r>
          </w:p>
        </w:tc>
      </w:tr>
      <w:tr w:rsidR="000A0D75" w:rsidRPr="00D012F4" w14:paraId="75B51BF7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B4B2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C54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88D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557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E35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8AB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C5C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15 648,9</w:t>
            </w:r>
          </w:p>
        </w:tc>
      </w:tr>
      <w:tr w:rsidR="000A0D75" w:rsidRPr="00D012F4" w14:paraId="6E04616B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D26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CD6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B84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E0D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C93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EB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909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15 648,9</w:t>
            </w:r>
          </w:p>
        </w:tc>
      </w:tr>
      <w:tr w:rsidR="000A0D75" w:rsidRPr="00D012F4" w14:paraId="7531FC92" w14:textId="77777777" w:rsidTr="00313FA8">
        <w:trPr>
          <w:trHeight w:val="122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360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F45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F41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D07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707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B1F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F1F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0A0D75" w:rsidRPr="00D012F4" w14:paraId="28E0BB58" w14:textId="77777777" w:rsidTr="00313FA8">
        <w:trPr>
          <w:trHeight w:val="38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7290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CC2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368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DFF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CBE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DC8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E41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0A0D75" w:rsidRPr="00D012F4" w14:paraId="3DBED7DE" w14:textId="77777777" w:rsidTr="00313FA8"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DDE8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FD4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3BA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56D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B33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99 0 00 76030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7D3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0D1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8 040,9</w:t>
            </w:r>
          </w:p>
        </w:tc>
      </w:tr>
      <w:tr w:rsidR="000A0D75" w:rsidRPr="00D012F4" w14:paraId="3C328494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2614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39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D75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DE8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A42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99 0 00 76030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48F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7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8 040,9</w:t>
            </w:r>
          </w:p>
        </w:tc>
      </w:tr>
      <w:tr w:rsidR="000A0D75" w:rsidRPr="00D012F4" w14:paraId="30DFBFCA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E66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BF9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799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741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69B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112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F60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6 907,5</w:t>
            </w:r>
          </w:p>
        </w:tc>
      </w:tr>
      <w:tr w:rsidR="000A0D75" w:rsidRPr="00D012F4" w14:paraId="51118E3B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804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D9B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1F7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298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8E8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FE3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9BB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6 907,5</w:t>
            </w:r>
          </w:p>
        </w:tc>
      </w:tr>
      <w:tr w:rsidR="000A0D75" w:rsidRPr="00D012F4" w14:paraId="662DA598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4ED8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6D0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F7C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47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11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BE5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B92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3 930,5</w:t>
            </w:r>
          </w:p>
        </w:tc>
      </w:tr>
      <w:tr w:rsidR="000A0D75" w:rsidRPr="00D012F4" w14:paraId="7531C415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9A74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0CA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A16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2F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B67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E16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BF6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2 977,0</w:t>
            </w:r>
          </w:p>
        </w:tc>
      </w:tr>
      <w:tr w:rsidR="000A0D75" w:rsidRPr="00D012F4" w14:paraId="2FF73DCB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488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FE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C95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05E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025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2BC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7A5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23 353,1</w:t>
            </w:r>
          </w:p>
        </w:tc>
      </w:tr>
      <w:tr w:rsidR="000A0D75" w:rsidRPr="00D012F4" w14:paraId="7B27C80F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5FD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FBA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A22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DC9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358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E12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405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23 353,1</w:t>
            </w:r>
          </w:p>
        </w:tc>
      </w:tr>
      <w:tr w:rsidR="000A0D75" w:rsidRPr="00D012F4" w14:paraId="25C8DB62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E1F5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4D3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A2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D47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BEF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DCD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2F2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9 547,8</w:t>
            </w:r>
          </w:p>
        </w:tc>
      </w:tr>
      <w:tr w:rsidR="000A0D75" w:rsidRPr="00D012F4" w14:paraId="420CCA75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02B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DE3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364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230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C11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867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624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5 330,0</w:t>
            </w:r>
          </w:p>
        </w:tc>
      </w:tr>
      <w:tr w:rsidR="000A0D75" w:rsidRPr="00D012F4" w14:paraId="22CEB7B1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B8B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A9A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90F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21D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E61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921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848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4 217,8</w:t>
            </w:r>
          </w:p>
        </w:tc>
      </w:tr>
      <w:tr w:rsidR="000A0D75" w:rsidRPr="00D012F4" w14:paraId="3BB426DA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A0E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633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E13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F4D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B6E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0EC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0E3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3 445,9</w:t>
            </w:r>
          </w:p>
        </w:tc>
      </w:tr>
      <w:tr w:rsidR="000A0D75" w:rsidRPr="00D012F4" w14:paraId="09E821AB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4EFE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18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0DD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F7E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9F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BD4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3BF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3 445,9</w:t>
            </w:r>
          </w:p>
        </w:tc>
      </w:tr>
      <w:tr w:rsidR="000A0D75" w:rsidRPr="00D012F4" w14:paraId="2274D90E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5EE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D68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CB1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2D5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5A1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D9E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546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1 612,7</w:t>
            </w:r>
          </w:p>
        </w:tc>
      </w:tr>
      <w:tr w:rsidR="000A0D75" w:rsidRPr="00D012F4" w14:paraId="1156FF48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A06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C4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82A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103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F09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ABE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645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1 612,7</w:t>
            </w:r>
          </w:p>
        </w:tc>
      </w:tr>
      <w:tr w:rsidR="000A0D75" w:rsidRPr="00D012F4" w14:paraId="7F147A55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292C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69C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ED9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25E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092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AE0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D7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8 746,7</w:t>
            </w:r>
          </w:p>
        </w:tc>
      </w:tr>
      <w:tr w:rsidR="000A0D75" w:rsidRPr="00D012F4" w14:paraId="2D21F305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FDF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07D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762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EAA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91F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780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1AE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36,2</w:t>
            </w:r>
          </w:p>
        </w:tc>
      </w:tr>
      <w:tr w:rsidR="000A0D75" w:rsidRPr="00D012F4" w14:paraId="25B5832F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D30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63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B0A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D9F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2B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BF9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DC8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8 710,5</w:t>
            </w:r>
          </w:p>
        </w:tc>
      </w:tr>
      <w:tr w:rsidR="000A0D75" w:rsidRPr="00D012F4" w14:paraId="0B65EC27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6EE0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682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A0A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F3E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3C8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0A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B59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4 315,5</w:t>
            </w:r>
          </w:p>
        </w:tc>
      </w:tr>
      <w:tr w:rsidR="000A0D75" w:rsidRPr="00D012F4" w14:paraId="772C4C9F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5CC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F22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439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E31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4D5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924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131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4 315,5</w:t>
            </w:r>
          </w:p>
        </w:tc>
      </w:tr>
      <w:tr w:rsidR="000A0D75" w:rsidRPr="00D012F4" w14:paraId="5F557ABA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711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469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C4F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CA1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C12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EB3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46D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4 315,5</w:t>
            </w:r>
          </w:p>
        </w:tc>
      </w:tr>
      <w:tr w:rsidR="000A0D75" w:rsidRPr="00D012F4" w14:paraId="2B5A5905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27E1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DBA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35E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497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629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51C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32B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4 315,5</w:t>
            </w:r>
          </w:p>
        </w:tc>
      </w:tr>
      <w:tr w:rsidR="000A0D75" w:rsidRPr="00D012F4" w14:paraId="62576CDE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D3AE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A34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0E2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5BE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E10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303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9F0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552,5</w:t>
            </w:r>
          </w:p>
        </w:tc>
      </w:tr>
      <w:tr w:rsidR="000A0D75" w:rsidRPr="00D012F4" w14:paraId="7149F197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74DD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119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7B8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EF6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BA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85C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A4D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3 763,0</w:t>
            </w:r>
          </w:p>
        </w:tc>
      </w:tr>
      <w:tr w:rsidR="000A0D75" w:rsidRPr="00D012F4" w14:paraId="160FBE9B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1DE0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E32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512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7F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8A8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E05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432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162,9</w:t>
            </w:r>
          </w:p>
        </w:tc>
      </w:tr>
      <w:tr w:rsidR="000A0D75" w:rsidRPr="00D012F4" w14:paraId="66F6C2F6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03D1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5C0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DF4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11E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54C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4C6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531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162,9</w:t>
            </w:r>
          </w:p>
        </w:tc>
      </w:tr>
      <w:tr w:rsidR="000A0D75" w:rsidRPr="00D012F4" w14:paraId="08CECF61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471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EA2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189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14D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75B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BFC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138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162,9</w:t>
            </w:r>
          </w:p>
        </w:tc>
      </w:tr>
      <w:tr w:rsidR="000A0D75" w:rsidRPr="00D012F4" w14:paraId="3FD9F4E4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6B9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84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9E9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328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1AF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53B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A4B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162,9</w:t>
            </w:r>
          </w:p>
        </w:tc>
      </w:tr>
      <w:tr w:rsidR="000A0D75" w:rsidRPr="00D012F4" w14:paraId="2C4388EA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9975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F40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425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85C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076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A14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11A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162,9</w:t>
            </w:r>
          </w:p>
        </w:tc>
      </w:tr>
      <w:tr w:rsidR="000A0D75" w:rsidRPr="00D012F4" w14:paraId="05786049" w14:textId="77777777" w:rsidTr="00313FA8"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50E6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3D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0D1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3C9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614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385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EB6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25 819,3</w:t>
            </w:r>
          </w:p>
        </w:tc>
      </w:tr>
      <w:tr w:rsidR="000A0D75" w:rsidRPr="00D012F4" w14:paraId="54DDE80C" w14:textId="77777777" w:rsidTr="00313FA8"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8005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462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86F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4CB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7E3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E23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2B7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25 819,3</w:t>
            </w:r>
          </w:p>
        </w:tc>
      </w:tr>
      <w:tr w:rsidR="000A0D75" w:rsidRPr="00D012F4" w14:paraId="6B12B848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F072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285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A2A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20A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886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C56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3FD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25 819,3</w:t>
            </w:r>
          </w:p>
        </w:tc>
      </w:tr>
      <w:tr w:rsidR="000A0D75" w:rsidRPr="00D012F4" w14:paraId="52CDBF7E" w14:textId="77777777" w:rsidTr="00313FA8">
        <w:trPr>
          <w:trHeight w:val="982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886F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E1E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B4C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4B2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1A5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99 0 00 25700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3E1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F07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25 819,3</w:t>
            </w:r>
          </w:p>
        </w:tc>
      </w:tr>
      <w:tr w:rsidR="000A0D75" w:rsidRPr="00D012F4" w14:paraId="08E112AF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3790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73A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3CB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D03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9DC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99 0 00 25700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A03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890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25 819,3</w:t>
            </w:r>
          </w:p>
        </w:tc>
      </w:tr>
      <w:tr w:rsidR="000A0D75" w:rsidRPr="00D012F4" w14:paraId="6C16D514" w14:textId="77777777" w:rsidTr="00313FA8"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67D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79A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A74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1DB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36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AA0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D92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122 565,1</w:t>
            </w:r>
          </w:p>
        </w:tc>
      </w:tr>
    </w:tbl>
    <w:p w14:paraId="42F962A4" w14:textId="77777777" w:rsidR="000A0D75" w:rsidRPr="00D012F4" w:rsidRDefault="000A0D75" w:rsidP="000A0D75">
      <w:pPr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sz w:val="24"/>
          <w:szCs w:val="24"/>
        </w:rPr>
        <w:tab/>
      </w:r>
      <w:r w:rsidRPr="00D012F4">
        <w:rPr>
          <w:rFonts w:ascii="Arial" w:hAnsi="Arial" w:cs="Arial"/>
          <w:sz w:val="24"/>
          <w:szCs w:val="24"/>
        </w:rPr>
        <w:tab/>
      </w:r>
    </w:p>
    <w:p w14:paraId="744A0983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575BE1EC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7AF6F3F8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6EFA7E1B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1AC4CC52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0ADF18AB" w14:textId="77777777" w:rsidR="004528DC" w:rsidRPr="00D012F4" w:rsidRDefault="004528DC" w:rsidP="000A0D75">
      <w:pPr>
        <w:ind w:right="5704"/>
        <w:rPr>
          <w:rFonts w:ascii="Arial" w:hAnsi="Arial" w:cs="Arial"/>
          <w:sz w:val="24"/>
          <w:szCs w:val="24"/>
        </w:rPr>
      </w:pPr>
    </w:p>
    <w:p w14:paraId="2BC21869" w14:textId="77777777" w:rsidR="004528DC" w:rsidRPr="00D012F4" w:rsidRDefault="004528DC" w:rsidP="000A0D75">
      <w:pPr>
        <w:ind w:right="5704"/>
        <w:rPr>
          <w:rFonts w:ascii="Arial" w:hAnsi="Arial" w:cs="Arial"/>
          <w:sz w:val="24"/>
          <w:szCs w:val="24"/>
        </w:rPr>
      </w:pPr>
    </w:p>
    <w:p w14:paraId="502F4823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40EF584E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391B9043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717A31B4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77D1BEA6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448BD4AD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7B4DE349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95"/>
        <w:gridCol w:w="629"/>
        <w:gridCol w:w="177"/>
        <w:gridCol w:w="452"/>
        <w:gridCol w:w="115"/>
        <w:gridCol w:w="567"/>
        <w:gridCol w:w="1418"/>
      </w:tblGrid>
      <w:tr w:rsidR="000A0D75" w:rsidRPr="00D012F4" w14:paraId="2BB512ED" w14:textId="77777777" w:rsidTr="00313FA8">
        <w:trPr>
          <w:trHeight w:val="247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1556E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0A0D75" w:rsidRPr="00D012F4" w14:paraId="129EE68F" w14:textId="77777777" w:rsidTr="00313FA8">
        <w:trPr>
          <w:trHeight w:val="247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A3CA9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A0D75" w:rsidRPr="00D012F4" w14:paraId="108973CE" w14:textId="77777777" w:rsidTr="00313FA8">
        <w:trPr>
          <w:trHeight w:val="276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FFB32B" w14:textId="3C7A7392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от </w:t>
            </w:r>
            <w:r w:rsidR="00320DE1"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11.04.</w:t>
            </w: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2022 г.  № </w:t>
            </w:r>
            <w:r w:rsid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0A0D75" w:rsidRPr="00D012F4" w14:paraId="6102419C" w14:textId="77777777" w:rsidTr="00313FA8">
        <w:trPr>
          <w:trHeight w:val="245"/>
        </w:trPr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</w:tcPr>
          <w:p w14:paraId="042C70F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7F77AD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1722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47A3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792EAE55" w14:textId="77777777" w:rsidTr="00313FA8">
        <w:trPr>
          <w:trHeight w:val="245"/>
        </w:trPr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</w:tcPr>
          <w:p w14:paraId="2E9BFA9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0E8D1B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30E8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2680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3523CC7A" w14:textId="77777777" w:rsidTr="00313FA8">
        <w:trPr>
          <w:trHeight w:val="298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E2FD8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Расходы бюджета муниципального образования "город Бавлы"</w:t>
            </w:r>
          </w:p>
        </w:tc>
      </w:tr>
      <w:tr w:rsidR="000A0D75" w:rsidRPr="00D012F4" w14:paraId="6BCFC2F9" w14:textId="77777777" w:rsidTr="00313FA8">
        <w:trPr>
          <w:trHeight w:val="305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6827E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по разделам и подразделам классификации расходов бюджета за 2021 год</w:t>
            </w:r>
          </w:p>
        </w:tc>
      </w:tr>
      <w:tr w:rsidR="000A0D75" w:rsidRPr="00D012F4" w14:paraId="25BC7C74" w14:textId="77777777" w:rsidTr="00313FA8">
        <w:trPr>
          <w:trHeight w:val="252"/>
        </w:trPr>
        <w:tc>
          <w:tcPr>
            <w:tcW w:w="7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7C68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86E2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77B09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BDFDC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1E20F608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F2F7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D442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BC1DB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CC493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0A0D75" w:rsidRPr="00D012F4" w14:paraId="3F74FF93" w14:textId="77777777" w:rsidTr="00313FA8">
        <w:trPr>
          <w:trHeight w:val="492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55D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F72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F86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proofErr w:type="gramStart"/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00A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0A0D75" w:rsidRPr="00D012F4" w14:paraId="498BB039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712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112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AD7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5D1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12 207,5</w:t>
            </w:r>
          </w:p>
        </w:tc>
      </w:tr>
      <w:tr w:rsidR="000A0D75" w:rsidRPr="00D012F4" w14:paraId="532609B8" w14:textId="77777777" w:rsidTr="00313FA8">
        <w:trPr>
          <w:trHeight w:val="737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544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EAE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E91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58F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6 153,9</w:t>
            </w:r>
          </w:p>
        </w:tc>
      </w:tr>
      <w:tr w:rsidR="000A0D75" w:rsidRPr="00D012F4" w14:paraId="1FC235F2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B9B2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EA6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84A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D19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6 053,6</w:t>
            </w:r>
          </w:p>
        </w:tc>
      </w:tr>
      <w:tr w:rsidR="000A0D75" w:rsidRPr="00D012F4" w14:paraId="4F68CE11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3F48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9A1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B57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07F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383,2</w:t>
            </w:r>
          </w:p>
        </w:tc>
      </w:tr>
      <w:tr w:rsidR="000A0D75" w:rsidRPr="00D012F4" w14:paraId="4BBC8B62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456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86F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545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C80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0A0D75" w:rsidRPr="00D012F4" w14:paraId="4C1D4979" w14:textId="77777777" w:rsidTr="00313FA8">
        <w:trPr>
          <w:trHeight w:val="490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1C7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263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0B6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53F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0A0D75" w:rsidRPr="00D012F4" w14:paraId="6D8C7D86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89C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D44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EBE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B7E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33 767,2</w:t>
            </w:r>
          </w:p>
        </w:tc>
      </w:tr>
      <w:tr w:rsidR="000A0D75" w:rsidRPr="00D012F4" w14:paraId="1A72D1BE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5EA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ED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80A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703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31 095,5</w:t>
            </w:r>
          </w:p>
        </w:tc>
      </w:tr>
      <w:tr w:rsidR="000A0D75" w:rsidRPr="00D012F4" w14:paraId="3BD9B561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29FC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8B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125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A7B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2 671,7</w:t>
            </w:r>
          </w:p>
        </w:tc>
      </w:tr>
      <w:tr w:rsidR="000A0D75" w:rsidRPr="00D012F4" w14:paraId="6EE5E71C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1B8A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33A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7D0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D8D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45 909,5</w:t>
            </w:r>
          </w:p>
        </w:tc>
      </w:tr>
      <w:tr w:rsidR="000A0D75" w:rsidRPr="00D012F4" w14:paraId="002071A2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0002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F05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37F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68E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15 648,9</w:t>
            </w:r>
          </w:p>
        </w:tc>
      </w:tr>
      <w:tr w:rsidR="000A0D75" w:rsidRPr="00D012F4" w14:paraId="30B8E2FF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0AEC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ECF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3AF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F12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6 907,5</w:t>
            </w:r>
          </w:p>
        </w:tc>
      </w:tr>
      <w:tr w:rsidR="000A0D75" w:rsidRPr="00D012F4" w14:paraId="149787FD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2049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6D9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B78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C47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23 353,1</w:t>
            </w:r>
          </w:p>
        </w:tc>
      </w:tr>
      <w:tr w:rsidR="000A0D75" w:rsidRPr="00D012F4" w14:paraId="1B3EA1BF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E91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895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93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998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4 315,5</w:t>
            </w:r>
          </w:p>
        </w:tc>
      </w:tr>
      <w:tr w:rsidR="000A0D75" w:rsidRPr="00D012F4" w14:paraId="4138C1BD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E8F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17A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7BC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E6D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4 315,5</w:t>
            </w:r>
          </w:p>
        </w:tc>
      </w:tr>
      <w:tr w:rsidR="000A0D75" w:rsidRPr="00D012F4" w14:paraId="08E19EDA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3E43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89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B6C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CA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162,9</w:t>
            </w:r>
          </w:p>
        </w:tc>
      </w:tr>
      <w:tr w:rsidR="000A0D75" w:rsidRPr="00D012F4" w14:paraId="68764062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CC9D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7E7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CC5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A87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162,9</w:t>
            </w:r>
          </w:p>
        </w:tc>
      </w:tr>
      <w:tr w:rsidR="000A0D75" w:rsidRPr="00D012F4" w14:paraId="4932ACF1" w14:textId="77777777" w:rsidTr="00313FA8">
        <w:trPr>
          <w:trHeight w:val="490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CC11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613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9DC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69E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25 819,3</w:t>
            </w:r>
          </w:p>
        </w:tc>
      </w:tr>
      <w:tr w:rsidR="000A0D75" w:rsidRPr="00D012F4" w14:paraId="307A0066" w14:textId="77777777" w:rsidTr="00313FA8"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7437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339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872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0EC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25 819,3</w:t>
            </w:r>
          </w:p>
        </w:tc>
      </w:tr>
      <w:tr w:rsidR="000A0D75" w:rsidRPr="00D012F4" w14:paraId="44D3B7EA" w14:textId="77777777" w:rsidTr="00313FA8">
        <w:trPr>
          <w:trHeight w:val="446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188E" w14:textId="77777777" w:rsidR="000A0D75" w:rsidRPr="00D012F4" w:rsidRDefault="000A0D75" w:rsidP="00313FA8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DA3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2AE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A45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122 565,1</w:t>
            </w:r>
          </w:p>
        </w:tc>
      </w:tr>
    </w:tbl>
    <w:p w14:paraId="094358F6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77B89DBF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00889410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12A4DE0A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59E6F043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0B9C1C63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7EF9BC41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4DB815F4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2A2F13B9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6B147121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0A44DF6D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0F3C0363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0C5A9594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0A29137A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859"/>
        <w:gridCol w:w="984"/>
        <w:gridCol w:w="156"/>
        <w:gridCol w:w="128"/>
        <w:gridCol w:w="2409"/>
        <w:gridCol w:w="211"/>
        <w:gridCol w:w="1207"/>
      </w:tblGrid>
      <w:tr w:rsidR="000A0D75" w:rsidRPr="00D012F4" w14:paraId="5413DACE" w14:textId="77777777" w:rsidTr="00313FA8"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4C57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7943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14:paraId="32FCACE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143D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0A0D75" w:rsidRPr="00D012F4" w14:paraId="538807AE" w14:textId="77777777" w:rsidTr="00313FA8"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DF2E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1CF24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A0D75" w:rsidRPr="00D012F4" w14:paraId="480C02E0" w14:textId="77777777" w:rsidTr="00313FA8"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B6F4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090B86" w14:textId="243EEB19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от </w:t>
            </w:r>
            <w:r w:rsidR="00320DE1"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11.04.</w:t>
            </w: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2022 г.  №</w:t>
            </w:r>
            <w:r w:rsid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0A0D75" w:rsidRPr="00D012F4" w14:paraId="22130179" w14:textId="77777777" w:rsidTr="00313FA8"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7142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C1E2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D10F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AD17F7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7A1F0C22" w14:textId="77777777" w:rsidTr="00313FA8"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C364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A376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C317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221EA1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63EB6D09" w14:textId="77777777" w:rsidTr="00313FA8"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217DF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Источники</w:t>
            </w:r>
          </w:p>
        </w:tc>
      </w:tr>
      <w:tr w:rsidR="000A0D75" w:rsidRPr="00D012F4" w14:paraId="24C355D1" w14:textId="77777777" w:rsidTr="00313FA8"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C2E47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0A0D75" w:rsidRPr="00D012F4" w14:paraId="0166EA0D" w14:textId="77777777" w:rsidTr="00313FA8"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BFE95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по кодам классификации источников финансирования</w:t>
            </w:r>
          </w:p>
        </w:tc>
      </w:tr>
      <w:tr w:rsidR="000A0D75" w:rsidRPr="00D012F4" w14:paraId="45754B64" w14:textId="77777777" w:rsidTr="00313FA8"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2DA08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дефицита бюджетов за 2021 год</w:t>
            </w:r>
          </w:p>
        </w:tc>
      </w:tr>
      <w:tr w:rsidR="000A0D75" w:rsidRPr="00D012F4" w14:paraId="7F4D0D00" w14:textId="77777777" w:rsidTr="00313FA8">
        <w:trPr>
          <w:trHeight w:val="31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3FDA1E8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2342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69EF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D66C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7EFE4D00" w14:textId="77777777" w:rsidTr="00313FA8">
        <w:trPr>
          <w:trHeight w:val="31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49F8ACF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146A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FEE8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E689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0A0D75" w:rsidRPr="00D012F4" w14:paraId="69F216D7" w14:textId="77777777" w:rsidTr="00313FA8">
        <w:trPr>
          <w:trHeight w:val="43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DD006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5053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86302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0A0D75" w:rsidRPr="00D012F4" w14:paraId="3F560ECD" w14:textId="77777777" w:rsidTr="00313FA8">
        <w:trPr>
          <w:trHeight w:val="259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32BA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8F18B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4C76D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053865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482A9205" w14:textId="77777777" w:rsidTr="00313FA8">
        <w:trPr>
          <w:trHeight w:val="74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9BB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EC7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460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631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0A0D75" w:rsidRPr="00D012F4" w14:paraId="180BD3DF" w14:textId="77777777" w:rsidTr="00313FA8">
        <w:trPr>
          <w:trHeight w:val="26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9EC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5E1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30E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350B3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-22 937,2</w:t>
            </w:r>
          </w:p>
        </w:tc>
      </w:tr>
      <w:tr w:rsidR="000A0D75" w:rsidRPr="00D012F4" w14:paraId="4071CF28" w14:textId="77777777" w:rsidTr="00313FA8">
        <w:trPr>
          <w:trHeight w:val="68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DAC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Финансово-бюджетная палата</w:t>
            </w:r>
          </w:p>
          <w:p w14:paraId="5F94795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5DF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B8A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4C18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-22 937,2</w:t>
            </w:r>
          </w:p>
        </w:tc>
      </w:tr>
      <w:tr w:rsidR="000A0D75" w:rsidRPr="00D012F4" w14:paraId="1CF60B99" w14:textId="77777777" w:rsidTr="00313FA8"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0D5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Изменение остатков средств</w:t>
            </w:r>
          </w:p>
          <w:p w14:paraId="4D7CC9D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на счетах по учету средств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5E9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D1B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BAFDB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-22 937,2</w:t>
            </w:r>
          </w:p>
        </w:tc>
      </w:tr>
      <w:tr w:rsidR="000A0D75" w:rsidRPr="00D012F4" w14:paraId="13A56EDF" w14:textId="77777777" w:rsidTr="00313FA8"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B86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671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BA1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DE5C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-171 867,2</w:t>
            </w:r>
          </w:p>
        </w:tc>
      </w:tr>
      <w:tr w:rsidR="000A0D75" w:rsidRPr="00D012F4" w14:paraId="143376C0" w14:textId="77777777" w:rsidTr="00313FA8"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177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</w:t>
            </w:r>
          </w:p>
          <w:p w14:paraId="74E0CBE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77A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D23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2DA75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-171 867,2</w:t>
            </w:r>
          </w:p>
        </w:tc>
      </w:tr>
      <w:tr w:rsidR="000A0D75" w:rsidRPr="00D012F4" w14:paraId="6813AE6D" w14:textId="77777777" w:rsidTr="00313FA8"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58B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B29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213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383C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-171 867,2</w:t>
            </w:r>
          </w:p>
        </w:tc>
      </w:tr>
      <w:tr w:rsidR="000A0D75" w:rsidRPr="00D012F4" w14:paraId="1BA05582" w14:textId="77777777" w:rsidTr="00313FA8"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87D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AFF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BDA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583D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-171 867,2</w:t>
            </w:r>
          </w:p>
        </w:tc>
      </w:tr>
      <w:tr w:rsidR="000A0D75" w:rsidRPr="00D012F4" w14:paraId="46ACFA94" w14:textId="77777777" w:rsidTr="00313FA8"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13B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771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1B4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1510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148 930,0</w:t>
            </w:r>
          </w:p>
        </w:tc>
      </w:tr>
      <w:tr w:rsidR="000A0D75" w:rsidRPr="00D012F4" w14:paraId="3157AE33" w14:textId="77777777" w:rsidTr="00313FA8"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CB97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Уменьшение прочих остатков </w:t>
            </w:r>
          </w:p>
          <w:p w14:paraId="6030592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7D1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DD94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6B22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148 930,0</w:t>
            </w:r>
          </w:p>
        </w:tc>
      </w:tr>
      <w:tr w:rsidR="000A0D75" w:rsidRPr="00D012F4" w14:paraId="170A8E10" w14:textId="77777777" w:rsidTr="00313FA8"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2DF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CE68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4ADE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ED61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148 930,0</w:t>
            </w:r>
          </w:p>
        </w:tc>
      </w:tr>
      <w:tr w:rsidR="000A0D75" w:rsidRPr="00D012F4" w14:paraId="35471470" w14:textId="77777777" w:rsidTr="00313FA8"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BDF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E236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E28C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DFCA" w14:textId="77777777" w:rsidR="000A0D75" w:rsidRPr="00D012F4" w:rsidRDefault="000A0D75" w:rsidP="00313FA8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D012F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148 930,0</w:t>
            </w:r>
          </w:p>
        </w:tc>
      </w:tr>
    </w:tbl>
    <w:p w14:paraId="02E7CE2E" w14:textId="77777777" w:rsidR="000A0D75" w:rsidRPr="00D012F4" w:rsidRDefault="000A0D75" w:rsidP="000A0D75">
      <w:pPr>
        <w:ind w:right="5704"/>
        <w:rPr>
          <w:rFonts w:ascii="Arial" w:hAnsi="Arial" w:cs="Arial"/>
          <w:sz w:val="24"/>
          <w:szCs w:val="24"/>
        </w:rPr>
      </w:pPr>
    </w:p>
    <w:p w14:paraId="11DD64C0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756EC967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6317957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308E170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26BD4F92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7A24B43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82E1E29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5C47D60C" w14:textId="77777777" w:rsidR="00E8000E" w:rsidRPr="00D012F4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4AEB6B51" w14:textId="77777777" w:rsidR="00E8000E" w:rsidRPr="00D012F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012F4">
        <w:rPr>
          <w:rFonts w:ascii="Arial" w:hAnsi="Arial" w:cs="Arial"/>
          <w:b w:val="0"/>
          <w:bCs w:val="0"/>
          <w:color w:val="000000"/>
          <w:sz w:val="24"/>
          <w:szCs w:val="24"/>
        </w:rPr>
        <w:t>Приложение №2</w:t>
      </w:r>
    </w:p>
    <w:p w14:paraId="4480DDEA" w14:textId="77777777" w:rsidR="00E8000E" w:rsidRPr="00D012F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012F4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1ECE2B88" w14:textId="252BC64C" w:rsidR="00E8000E" w:rsidRPr="00D012F4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D012F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20DE1" w:rsidRPr="00D012F4">
        <w:rPr>
          <w:rFonts w:ascii="Arial" w:hAnsi="Arial" w:cs="Arial"/>
          <w:color w:val="000000"/>
          <w:sz w:val="24"/>
          <w:szCs w:val="24"/>
        </w:rPr>
        <w:t>11.04.</w:t>
      </w:r>
      <w:r w:rsidRPr="00D012F4">
        <w:rPr>
          <w:rFonts w:ascii="Arial" w:hAnsi="Arial" w:cs="Arial"/>
          <w:color w:val="000000"/>
          <w:sz w:val="24"/>
          <w:szCs w:val="24"/>
        </w:rPr>
        <w:t>202</w:t>
      </w:r>
      <w:r w:rsidR="004528DC" w:rsidRPr="00D012F4">
        <w:rPr>
          <w:rFonts w:ascii="Arial" w:hAnsi="Arial" w:cs="Arial"/>
          <w:color w:val="000000"/>
          <w:sz w:val="24"/>
          <w:szCs w:val="24"/>
        </w:rPr>
        <w:t>2</w:t>
      </w:r>
      <w:r w:rsidRPr="00D012F4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D012F4">
        <w:rPr>
          <w:rFonts w:ascii="Arial" w:hAnsi="Arial" w:cs="Arial"/>
          <w:color w:val="000000"/>
          <w:sz w:val="24"/>
          <w:szCs w:val="24"/>
        </w:rPr>
        <w:t>56</w:t>
      </w:r>
    </w:p>
    <w:p w14:paraId="6668CBDB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5D618D63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027A0056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1D6B8FE7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012F4">
        <w:rPr>
          <w:rFonts w:ascii="Arial" w:hAnsi="Arial" w:cs="Arial"/>
          <w:b w:val="0"/>
          <w:color w:val="000000"/>
          <w:szCs w:val="24"/>
        </w:rPr>
        <w:t>ПОРЯДОК</w:t>
      </w:r>
    </w:p>
    <w:p w14:paraId="427C4E49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35D42E4C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012F4">
        <w:rPr>
          <w:rFonts w:ascii="Arial" w:hAnsi="Arial" w:cs="Arial"/>
          <w:b w:val="0"/>
          <w:color w:val="000000"/>
          <w:szCs w:val="24"/>
        </w:rPr>
        <w:t xml:space="preserve">учета предложений граждан к проекту решения </w:t>
      </w:r>
    </w:p>
    <w:p w14:paraId="2800E30A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szCs w:val="24"/>
        </w:rPr>
      </w:pPr>
      <w:r w:rsidRPr="00D012F4">
        <w:rPr>
          <w:rFonts w:ascii="Arial" w:hAnsi="Arial" w:cs="Arial"/>
          <w:b w:val="0"/>
          <w:color w:val="000000"/>
          <w:szCs w:val="24"/>
        </w:rPr>
        <w:t xml:space="preserve">Бавлинского городского Совета </w:t>
      </w:r>
      <w:r w:rsidRPr="00D012F4">
        <w:rPr>
          <w:rFonts w:ascii="Arial" w:hAnsi="Arial" w:cs="Arial"/>
          <w:b w:val="0"/>
          <w:szCs w:val="24"/>
        </w:rPr>
        <w:t xml:space="preserve">«Об исполнении бюджета </w:t>
      </w:r>
    </w:p>
    <w:p w14:paraId="4512D0C6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012F4">
        <w:rPr>
          <w:rFonts w:ascii="Arial" w:hAnsi="Arial" w:cs="Arial"/>
          <w:b w:val="0"/>
          <w:szCs w:val="24"/>
        </w:rPr>
        <w:t>муниципального образования «город Бавлы» за 202</w:t>
      </w:r>
      <w:r w:rsidR="004528DC" w:rsidRPr="00D012F4">
        <w:rPr>
          <w:rFonts w:ascii="Arial" w:hAnsi="Arial" w:cs="Arial"/>
          <w:b w:val="0"/>
          <w:szCs w:val="24"/>
        </w:rPr>
        <w:t>1</w:t>
      </w:r>
      <w:r w:rsidRPr="00D012F4">
        <w:rPr>
          <w:rFonts w:ascii="Arial" w:hAnsi="Arial" w:cs="Arial"/>
          <w:b w:val="0"/>
          <w:szCs w:val="24"/>
        </w:rPr>
        <w:t xml:space="preserve"> год»</w:t>
      </w:r>
    </w:p>
    <w:p w14:paraId="7DE0031C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012F4">
        <w:rPr>
          <w:rFonts w:ascii="Arial" w:hAnsi="Arial" w:cs="Arial"/>
          <w:b w:val="0"/>
          <w:color w:val="000000"/>
          <w:szCs w:val="24"/>
        </w:rPr>
        <w:t xml:space="preserve"> и участия граждан в его обсуждении</w:t>
      </w:r>
    </w:p>
    <w:p w14:paraId="15E43871" w14:textId="77777777" w:rsidR="00E8000E" w:rsidRPr="00D012F4" w:rsidRDefault="00E8000E" w:rsidP="00E8000E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5616D9" w14:textId="77777777" w:rsidR="00E8000E" w:rsidRPr="00D012F4" w:rsidRDefault="00E8000E" w:rsidP="00E8000E">
      <w:pPr>
        <w:pStyle w:val="ConsPlusTitle"/>
        <w:widowControl/>
        <w:spacing w:line="360" w:lineRule="auto"/>
        <w:ind w:firstLine="567"/>
        <w:jc w:val="both"/>
        <w:rPr>
          <w:rFonts w:ascii="Arial" w:hAnsi="Arial" w:cs="Arial"/>
          <w:b w:val="0"/>
          <w:color w:val="000000"/>
          <w:szCs w:val="24"/>
          <w:lang w:val="tt-RU"/>
        </w:rPr>
      </w:pPr>
      <w:r w:rsidRPr="00D012F4">
        <w:rPr>
          <w:rFonts w:ascii="Arial" w:hAnsi="Arial" w:cs="Arial"/>
          <w:b w:val="0"/>
          <w:color w:val="000000"/>
          <w:szCs w:val="24"/>
        </w:rPr>
        <w:t xml:space="preserve">1. Предложения к проекту решения Бавлинского городского Совета </w:t>
      </w:r>
      <w:r w:rsidRPr="00D012F4">
        <w:rPr>
          <w:rFonts w:ascii="Arial" w:hAnsi="Arial" w:cs="Arial"/>
          <w:b w:val="0"/>
          <w:szCs w:val="24"/>
        </w:rPr>
        <w:t>«Об исполнении бюджета муниципального образования «город Бавлы» за 202</w:t>
      </w:r>
      <w:r w:rsidR="004528DC" w:rsidRPr="00D012F4">
        <w:rPr>
          <w:rFonts w:ascii="Arial" w:hAnsi="Arial" w:cs="Arial"/>
          <w:b w:val="0"/>
          <w:szCs w:val="24"/>
        </w:rPr>
        <w:t>1</w:t>
      </w:r>
      <w:r w:rsidRPr="00D012F4">
        <w:rPr>
          <w:rFonts w:ascii="Arial" w:hAnsi="Arial" w:cs="Arial"/>
          <w:b w:val="0"/>
          <w:szCs w:val="24"/>
        </w:rPr>
        <w:t xml:space="preserve"> год»</w:t>
      </w:r>
      <w:r w:rsidRPr="00D012F4">
        <w:rPr>
          <w:rFonts w:ascii="Arial" w:hAnsi="Arial" w:cs="Arial"/>
          <w:b w:val="0"/>
          <w:color w:val="000000"/>
          <w:szCs w:val="24"/>
        </w:rPr>
        <w:t xml:space="preserve">  </w:t>
      </w:r>
      <w:r w:rsidRPr="00D012F4">
        <w:rPr>
          <w:rFonts w:ascii="Arial" w:hAnsi="Arial" w:cs="Arial"/>
          <w:b w:val="0"/>
          <w:color w:val="000000"/>
          <w:szCs w:val="24"/>
          <w:lang w:val="tt-RU"/>
        </w:rPr>
        <w:t xml:space="preserve">вносятся в </w:t>
      </w:r>
      <w:r w:rsidR="001D5A40" w:rsidRPr="00D012F4">
        <w:rPr>
          <w:rFonts w:ascii="Arial" w:hAnsi="Arial" w:cs="Arial"/>
          <w:b w:val="0"/>
          <w:color w:val="000000"/>
          <w:szCs w:val="24"/>
          <w:lang w:val="tt-RU"/>
        </w:rPr>
        <w:t xml:space="preserve">Бавлинский городской </w:t>
      </w:r>
      <w:r w:rsidRPr="00D012F4">
        <w:rPr>
          <w:rFonts w:ascii="Arial" w:hAnsi="Arial" w:cs="Arial"/>
          <w:b w:val="0"/>
          <w:color w:val="000000"/>
          <w:szCs w:val="24"/>
          <w:lang w:val="tt-RU"/>
        </w:rPr>
        <w:t xml:space="preserve">Совет по адресу: город Бавлы, ул. Куйбышева д.20 в письменной форме.  </w:t>
      </w:r>
    </w:p>
    <w:p w14:paraId="54B76DD4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Предложения принимаются в рабочие дни с 8 до 17 часов до </w:t>
      </w:r>
      <w:r w:rsidR="00402C8C" w:rsidRPr="00D012F4">
        <w:rPr>
          <w:rFonts w:ascii="Arial" w:hAnsi="Arial" w:cs="Arial"/>
          <w:color w:val="000000"/>
          <w:szCs w:val="24"/>
        </w:rPr>
        <w:t>21</w:t>
      </w:r>
      <w:r w:rsidRPr="00D012F4">
        <w:rPr>
          <w:rFonts w:ascii="Arial" w:hAnsi="Arial" w:cs="Arial"/>
          <w:color w:val="000000"/>
          <w:szCs w:val="24"/>
        </w:rPr>
        <w:t xml:space="preserve"> апреля 202</w:t>
      </w:r>
      <w:r w:rsidR="004528DC" w:rsidRPr="00D012F4">
        <w:rPr>
          <w:rFonts w:ascii="Arial" w:hAnsi="Arial" w:cs="Arial"/>
          <w:color w:val="000000"/>
          <w:szCs w:val="24"/>
        </w:rPr>
        <w:t>2</w:t>
      </w:r>
      <w:r w:rsidRPr="00D012F4">
        <w:rPr>
          <w:rFonts w:ascii="Arial" w:hAnsi="Arial" w:cs="Arial"/>
          <w:color w:val="000000"/>
          <w:szCs w:val="24"/>
        </w:rPr>
        <w:t xml:space="preserve"> года.</w:t>
      </w:r>
    </w:p>
    <w:p w14:paraId="1BFD468B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D012F4">
        <w:rPr>
          <w:rFonts w:ascii="Arial" w:hAnsi="Arial" w:cs="Arial"/>
          <w:color w:val="000000"/>
          <w:szCs w:val="24"/>
          <w:lang w:val="tt-RU"/>
        </w:rPr>
        <w:t xml:space="preserve">, город Бавлы, улица Куйбышева д.20 </w:t>
      </w:r>
      <w:r w:rsidRPr="00D012F4">
        <w:rPr>
          <w:rFonts w:ascii="Arial" w:hAnsi="Arial" w:cs="Arial"/>
          <w:color w:val="000000"/>
          <w:szCs w:val="24"/>
        </w:rPr>
        <w:t>(с пометкой на конверте «обсуждение решения «Об исполнении бюджета муниципального образования «город Бавлы» за 202</w:t>
      </w:r>
      <w:r w:rsidR="004528DC" w:rsidRPr="00D012F4">
        <w:rPr>
          <w:rFonts w:ascii="Arial" w:hAnsi="Arial" w:cs="Arial"/>
          <w:color w:val="000000"/>
          <w:szCs w:val="24"/>
        </w:rPr>
        <w:t>1</w:t>
      </w:r>
      <w:r w:rsidRPr="00D012F4">
        <w:rPr>
          <w:rFonts w:ascii="Arial" w:hAnsi="Arial" w:cs="Arial"/>
          <w:color w:val="000000"/>
          <w:szCs w:val="24"/>
        </w:rPr>
        <w:t xml:space="preserve"> год» или «публичные слушания»). </w:t>
      </w:r>
    </w:p>
    <w:p w14:paraId="5E8804E2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3302965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9B0D2A0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F8CE9D0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BF2B86A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9998AE7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272BC4D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6AE9D87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3DE2FCA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DDC39DD" w14:textId="1B6307F0" w:rsidR="00E8000E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1343540" w14:textId="0AEBBD25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0C3EAFE" w14:textId="471ACEBE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A7A18E7" w14:textId="691A3380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D36B0AF" w14:textId="2624F4BB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2CD6486" w14:textId="4C966A88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181B501" w14:textId="2809B9C9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829265E" w14:textId="7DB1AF86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4A79D8B" w14:textId="4D53ACB2" w:rsid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E150248" w14:textId="77777777" w:rsidR="00D012F4" w:rsidRPr="00D012F4" w:rsidRDefault="00D012F4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4A4B930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E61417A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419B365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9040DDF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B94F83B" w14:textId="77777777" w:rsidR="00E8000E" w:rsidRPr="00D012F4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D03CF91" w14:textId="77777777" w:rsidR="00E8000E" w:rsidRPr="00D012F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012F4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Приложение №3 </w:t>
      </w:r>
    </w:p>
    <w:p w14:paraId="763EC93C" w14:textId="77777777" w:rsidR="00E8000E" w:rsidRPr="00D012F4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012F4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61BB01A6" w14:textId="402139B6" w:rsidR="00E8000E" w:rsidRPr="00D012F4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D012F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20DE1" w:rsidRPr="00D012F4">
        <w:rPr>
          <w:rFonts w:ascii="Arial" w:hAnsi="Arial" w:cs="Arial"/>
          <w:color w:val="000000"/>
          <w:sz w:val="24"/>
          <w:szCs w:val="24"/>
        </w:rPr>
        <w:t>11.04.</w:t>
      </w:r>
      <w:r w:rsidRPr="00D012F4">
        <w:rPr>
          <w:rFonts w:ascii="Arial" w:hAnsi="Arial" w:cs="Arial"/>
          <w:color w:val="000000"/>
          <w:sz w:val="24"/>
          <w:szCs w:val="24"/>
        </w:rPr>
        <w:t>202</w:t>
      </w:r>
      <w:r w:rsidR="004528DC" w:rsidRPr="00D012F4">
        <w:rPr>
          <w:rFonts w:ascii="Arial" w:hAnsi="Arial" w:cs="Arial"/>
          <w:color w:val="000000"/>
          <w:sz w:val="24"/>
          <w:szCs w:val="24"/>
        </w:rPr>
        <w:t>2</w:t>
      </w:r>
      <w:r w:rsidRPr="00D012F4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D012F4">
        <w:rPr>
          <w:rFonts w:ascii="Arial" w:hAnsi="Arial" w:cs="Arial"/>
          <w:color w:val="000000"/>
          <w:sz w:val="24"/>
          <w:szCs w:val="24"/>
        </w:rPr>
        <w:t>56</w:t>
      </w:r>
    </w:p>
    <w:p w14:paraId="5E3B2B13" w14:textId="77777777" w:rsidR="00E8000E" w:rsidRPr="00D012F4" w:rsidRDefault="00E8000E" w:rsidP="00E8000E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1EF055B7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051510D8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012F4">
        <w:rPr>
          <w:rFonts w:ascii="Arial" w:hAnsi="Arial" w:cs="Arial"/>
          <w:b w:val="0"/>
          <w:color w:val="000000"/>
          <w:szCs w:val="24"/>
        </w:rPr>
        <w:t>ПОРЯДОК</w:t>
      </w:r>
    </w:p>
    <w:p w14:paraId="1433ED43" w14:textId="77777777" w:rsidR="00E8000E" w:rsidRPr="00D012F4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D012F4">
        <w:rPr>
          <w:rFonts w:ascii="Arial" w:hAnsi="Arial" w:cs="Arial"/>
          <w:b w:val="0"/>
          <w:color w:val="000000"/>
          <w:szCs w:val="24"/>
        </w:rPr>
        <w:t>проведения публичных слушаний по проекту решения</w:t>
      </w:r>
    </w:p>
    <w:p w14:paraId="2721DF0F" w14:textId="77777777" w:rsidR="00E8000E" w:rsidRPr="00D012F4" w:rsidRDefault="00E8000E" w:rsidP="00E8000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D012F4">
        <w:rPr>
          <w:rFonts w:ascii="Arial" w:hAnsi="Arial" w:cs="Arial"/>
          <w:color w:val="000000"/>
          <w:sz w:val="24"/>
          <w:szCs w:val="24"/>
        </w:rPr>
        <w:t xml:space="preserve">Бавлинского городского Совета </w:t>
      </w:r>
      <w:r w:rsidRPr="00D012F4">
        <w:rPr>
          <w:rFonts w:ascii="Arial" w:hAnsi="Arial" w:cs="Arial"/>
          <w:sz w:val="24"/>
          <w:szCs w:val="24"/>
        </w:rPr>
        <w:t>«Об исполнении бюджета муниципального образования «город Бавлы» за 202</w:t>
      </w:r>
      <w:r w:rsidR="004528DC" w:rsidRPr="00D012F4">
        <w:rPr>
          <w:rFonts w:ascii="Arial" w:hAnsi="Arial" w:cs="Arial"/>
          <w:sz w:val="24"/>
          <w:szCs w:val="24"/>
        </w:rPr>
        <w:t>1</w:t>
      </w:r>
      <w:r w:rsidRPr="00D012F4">
        <w:rPr>
          <w:rFonts w:ascii="Arial" w:hAnsi="Arial" w:cs="Arial"/>
          <w:sz w:val="24"/>
          <w:szCs w:val="24"/>
        </w:rPr>
        <w:t xml:space="preserve"> год»</w:t>
      </w:r>
    </w:p>
    <w:p w14:paraId="5977135F" w14:textId="77777777" w:rsidR="00E8000E" w:rsidRPr="00D012F4" w:rsidRDefault="00E8000E" w:rsidP="00E8000E">
      <w:pPr>
        <w:pStyle w:val="ConsPlusNonformat"/>
        <w:widowControl/>
        <w:jc w:val="center"/>
        <w:rPr>
          <w:rFonts w:ascii="Arial" w:hAnsi="Arial" w:cs="Arial"/>
          <w:color w:val="000000"/>
          <w:sz w:val="24"/>
          <w:szCs w:val="24"/>
        </w:rPr>
      </w:pPr>
    </w:p>
    <w:p w14:paraId="482F03F2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1. Публичные слушания по проекту решения Бавлинского городского Совета </w:t>
      </w:r>
      <w:r w:rsidRPr="00D012F4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4528DC" w:rsidRPr="00D012F4">
        <w:rPr>
          <w:rFonts w:ascii="Arial" w:hAnsi="Arial" w:cs="Arial"/>
          <w:szCs w:val="24"/>
        </w:rPr>
        <w:t>1</w:t>
      </w:r>
      <w:r w:rsidRPr="00D012F4">
        <w:rPr>
          <w:rFonts w:ascii="Arial" w:hAnsi="Arial" w:cs="Arial"/>
          <w:szCs w:val="24"/>
        </w:rPr>
        <w:t xml:space="preserve"> год»</w:t>
      </w:r>
      <w:r w:rsidRPr="00D012F4">
        <w:rPr>
          <w:rFonts w:ascii="Arial" w:hAnsi="Arial" w:cs="Arial"/>
          <w:color w:val="000000"/>
          <w:szCs w:val="24"/>
        </w:rPr>
        <w:t xml:space="preserve"> (далее - публичные слушания) проводятся в соответствии с Уставом муниципального образования «</w:t>
      </w:r>
      <w:r w:rsidR="001D5A40" w:rsidRPr="00D012F4">
        <w:rPr>
          <w:rFonts w:ascii="Arial" w:hAnsi="Arial" w:cs="Arial"/>
          <w:color w:val="000000"/>
          <w:szCs w:val="24"/>
        </w:rPr>
        <w:t>город Бавлы</w:t>
      </w:r>
      <w:r w:rsidRPr="00D012F4">
        <w:rPr>
          <w:rFonts w:ascii="Arial" w:hAnsi="Arial" w:cs="Arial"/>
          <w:color w:val="000000"/>
          <w:szCs w:val="24"/>
        </w:rPr>
        <w:t>» Республики Татарстан, настоящим Порядком.</w:t>
      </w:r>
    </w:p>
    <w:p w14:paraId="4EB72BFC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641F50EA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20701034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4. Регистрация участников начинается за 1 час до начала публичных слушаний.</w:t>
      </w:r>
    </w:p>
    <w:p w14:paraId="062A63A6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5. Председательствующим на публичных слушаниях является </w:t>
      </w:r>
      <w:r w:rsidR="001D5A40" w:rsidRPr="00D012F4">
        <w:rPr>
          <w:rFonts w:ascii="Arial" w:hAnsi="Arial" w:cs="Arial"/>
          <w:color w:val="000000"/>
          <w:szCs w:val="24"/>
        </w:rPr>
        <w:t>Мэр города Бавлы</w:t>
      </w:r>
      <w:r w:rsidRPr="00D012F4">
        <w:rPr>
          <w:rFonts w:ascii="Arial" w:hAnsi="Arial" w:cs="Arial"/>
          <w:color w:val="000000"/>
          <w:szCs w:val="24"/>
        </w:rPr>
        <w:t xml:space="preserve"> или по его поручению иное должностное лицо муниципального образования.</w:t>
      </w:r>
    </w:p>
    <w:p w14:paraId="233D9918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0D26F3A1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2A5D2D06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8. С основным докладом выступает член рабочей группы.</w:t>
      </w:r>
    </w:p>
    <w:p w14:paraId="5395083C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1769C376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4F7C3B4A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 xml:space="preserve">11. Участники публичных слушаний вправе задавать вопросы </w:t>
      </w:r>
      <w:proofErr w:type="gramStart"/>
      <w:r w:rsidRPr="00D012F4">
        <w:rPr>
          <w:rFonts w:ascii="Arial" w:hAnsi="Arial" w:cs="Arial"/>
          <w:color w:val="000000"/>
          <w:szCs w:val="24"/>
        </w:rPr>
        <w:t>выступающим</w:t>
      </w:r>
      <w:proofErr w:type="gramEnd"/>
      <w:r w:rsidRPr="00D012F4">
        <w:rPr>
          <w:rFonts w:ascii="Arial" w:hAnsi="Arial" w:cs="Arial"/>
          <w:color w:val="000000"/>
          <w:szCs w:val="24"/>
        </w:rPr>
        <w:t xml:space="preserve"> после окончания выступления с разрешения председательствующего.</w:t>
      </w:r>
    </w:p>
    <w:p w14:paraId="6BFB7347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28824C20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29AF3FAB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432A4702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47F2E0EE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14:paraId="4BABF60F" w14:textId="77777777" w:rsidR="00E8000E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17. Заключение по результатам публичных слушаний готовится рабочей группой.</w:t>
      </w:r>
    </w:p>
    <w:p w14:paraId="1F0B70FF" w14:textId="77777777" w:rsidR="00CC0456" w:rsidRPr="00D012F4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D012F4">
        <w:rPr>
          <w:rFonts w:ascii="Arial" w:hAnsi="Arial" w:cs="Arial"/>
          <w:color w:val="000000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CC0456" w:rsidRPr="00D012F4" w:rsidSect="00D012F4">
      <w:head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DE838" w14:textId="77777777" w:rsidR="005209AD" w:rsidRDefault="005209AD" w:rsidP="008F67C9">
      <w:r>
        <w:separator/>
      </w:r>
    </w:p>
  </w:endnote>
  <w:endnote w:type="continuationSeparator" w:id="0">
    <w:p w14:paraId="5532B641" w14:textId="77777777" w:rsidR="005209AD" w:rsidRDefault="005209AD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916AE" w14:textId="77777777" w:rsidR="005209AD" w:rsidRDefault="005209AD" w:rsidP="008F67C9">
      <w:r>
        <w:separator/>
      </w:r>
    </w:p>
  </w:footnote>
  <w:footnote w:type="continuationSeparator" w:id="0">
    <w:p w14:paraId="43EBC513" w14:textId="77777777" w:rsidR="005209AD" w:rsidRDefault="005209AD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A6BDF" w14:textId="77777777" w:rsidR="00DC5FC6" w:rsidRDefault="00DC5FC6">
    <w:pPr>
      <w:pStyle w:val="a8"/>
      <w:jc w:val="center"/>
    </w:pPr>
  </w:p>
  <w:p w14:paraId="57A941AC" w14:textId="77777777"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9CC">
      <w:rPr>
        <w:noProof/>
      </w:rPr>
      <w:t>15</w:t>
    </w:r>
    <w:r>
      <w:fldChar w:fldCharType="end"/>
    </w:r>
  </w:p>
  <w:p w14:paraId="13494079" w14:textId="77777777" w:rsidR="00DC5FC6" w:rsidRDefault="00DC5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A0D75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71C0"/>
    <w:rsid w:val="001D5A40"/>
    <w:rsid w:val="001E03D2"/>
    <w:rsid w:val="001E07B4"/>
    <w:rsid w:val="001E0998"/>
    <w:rsid w:val="0020785C"/>
    <w:rsid w:val="00207CB0"/>
    <w:rsid w:val="00212616"/>
    <w:rsid w:val="00217C53"/>
    <w:rsid w:val="00252930"/>
    <w:rsid w:val="00252C53"/>
    <w:rsid w:val="0025484B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13FA8"/>
    <w:rsid w:val="00320DE1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2C8C"/>
    <w:rsid w:val="004078C8"/>
    <w:rsid w:val="00411EE6"/>
    <w:rsid w:val="004245C2"/>
    <w:rsid w:val="0042547D"/>
    <w:rsid w:val="00450651"/>
    <w:rsid w:val="004528DC"/>
    <w:rsid w:val="004547EE"/>
    <w:rsid w:val="004563AB"/>
    <w:rsid w:val="00465161"/>
    <w:rsid w:val="00475C6C"/>
    <w:rsid w:val="004926C6"/>
    <w:rsid w:val="004B77F2"/>
    <w:rsid w:val="004C4BDE"/>
    <w:rsid w:val="004D5B30"/>
    <w:rsid w:val="004D5F69"/>
    <w:rsid w:val="004E57ED"/>
    <w:rsid w:val="004F1AEF"/>
    <w:rsid w:val="00507061"/>
    <w:rsid w:val="00513FB7"/>
    <w:rsid w:val="005209AD"/>
    <w:rsid w:val="00522AC3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479A"/>
    <w:rsid w:val="005B6AF1"/>
    <w:rsid w:val="005C6018"/>
    <w:rsid w:val="005D0DAD"/>
    <w:rsid w:val="00600975"/>
    <w:rsid w:val="00602289"/>
    <w:rsid w:val="006039BD"/>
    <w:rsid w:val="00604854"/>
    <w:rsid w:val="006072EB"/>
    <w:rsid w:val="00612B40"/>
    <w:rsid w:val="006226AB"/>
    <w:rsid w:val="00653D77"/>
    <w:rsid w:val="006575BD"/>
    <w:rsid w:val="0067482C"/>
    <w:rsid w:val="006B034A"/>
    <w:rsid w:val="006B5DD3"/>
    <w:rsid w:val="006C2BEA"/>
    <w:rsid w:val="006C6ACD"/>
    <w:rsid w:val="006C6E8F"/>
    <w:rsid w:val="006D1FDC"/>
    <w:rsid w:val="006D2216"/>
    <w:rsid w:val="006D498C"/>
    <w:rsid w:val="006D6488"/>
    <w:rsid w:val="006D76C4"/>
    <w:rsid w:val="006F0B92"/>
    <w:rsid w:val="006F6E2E"/>
    <w:rsid w:val="00704010"/>
    <w:rsid w:val="00716A2A"/>
    <w:rsid w:val="00751589"/>
    <w:rsid w:val="00753F0D"/>
    <w:rsid w:val="00772441"/>
    <w:rsid w:val="00797DFD"/>
    <w:rsid w:val="007A36B9"/>
    <w:rsid w:val="007C18A9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5074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3061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E08FE"/>
    <w:rsid w:val="009E24A4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4F3"/>
    <w:rsid w:val="00AE7EA1"/>
    <w:rsid w:val="00B0432A"/>
    <w:rsid w:val="00B123C2"/>
    <w:rsid w:val="00B20A93"/>
    <w:rsid w:val="00B2439D"/>
    <w:rsid w:val="00B52772"/>
    <w:rsid w:val="00B605BB"/>
    <w:rsid w:val="00B67AD0"/>
    <w:rsid w:val="00B9256D"/>
    <w:rsid w:val="00BA5171"/>
    <w:rsid w:val="00BB2A7F"/>
    <w:rsid w:val="00BB5420"/>
    <w:rsid w:val="00BB775B"/>
    <w:rsid w:val="00BD2AD9"/>
    <w:rsid w:val="00BD7E02"/>
    <w:rsid w:val="00C02DFE"/>
    <w:rsid w:val="00C0565B"/>
    <w:rsid w:val="00C0566E"/>
    <w:rsid w:val="00C05FD5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F24EA"/>
    <w:rsid w:val="00CF7A2B"/>
    <w:rsid w:val="00D012F4"/>
    <w:rsid w:val="00D04739"/>
    <w:rsid w:val="00D15070"/>
    <w:rsid w:val="00D23D0C"/>
    <w:rsid w:val="00D459CC"/>
    <w:rsid w:val="00D5205A"/>
    <w:rsid w:val="00D52829"/>
    <w:rsid w:val="00D6464A"/>
    <w:rsid w:val="00D67DD0"/>
    <w:rsid w:val="00D77FC3"/>
    <w:rsid w:val="00D97E64"/>
    <w:rsid w:val="00DB4680"/>
    <w:rsid w:val="00DB506D"/>
    <w:rsid w:val="00DC2AA1"/>
    <w:rsid w:val="00DC5FC6"/>
    <w:rsid w:val="00DE1B98"/>
    <w:rsid w:val="00DE3F4E"/>
    <w:rsid w:val="00DF1DF9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6D74-71A1-4AA4-89B4-BA9EF470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3527</Words>
  <Characters>20105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№2</vt:lpstr>
      <vt:lpstr>к решению Бавлинского городского Совета</vt:lpstr>
      <vt:lpstr>Приложение №3 </vt:lpstr>
      <vt:lpstr>к решению Бавлинского городского Совета</vt:lpstr>
    </vt:vector>
  </TitlesOfParts>
  <Company>Microsoft</Company>
  <LinksUpToDate>false</LinksUpToDate>
  <CharactersWithSpaces>23585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2022-04-13T13:20:00Z</cp:lastPrinted>
  <dcterms:created xsi:type="dcterms:W3CDTF">2022-04-19T06:20:00Z</dcterms:created>
  <dcterms:modified xsi:type="dcterms:W3CDTF">2022-04-19T06:20:00Z</dcterms:modified>
</cp:coreProperties>
</file>