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150F63" w:rsidRPr="00E02742" w:rsidTr="003810ED">
        <w:trPr>
          <w:trHeight w:val="1221"/>
        </w:trPr>
        <w:tc>
          <w:tcPr>
            <w:tcW w:w="4400" w:type="dxa"/>
          </w:tcPr>
          <w:p w:rsidR="00150F63" w:rsidRPr="00E02742" w:rsidRDefault="00150F63" w:rsidP="00150F63">
            <w:pPr>
              <w:spacing w:before="23" w:after="23"/>
              <w:contextualSpacing/>
              <w:jc w:val="center"/>
              <w:rPr>
                <w:rFonts w:ascii="Arial" w:hAnsi="Arial" w:cs="Arial"/>
                <w:noProof/>
                <w:sz w:val="24"/>
                <w:szCs w:val="24"/>
              </w:rPr>
            </w:pPr>
            <w:r w:rsidRPr="00E02742">
              <w:rPr>
                <w:rFonts w:ascii="Arial" w:hAnsi="Arial" w:cs="Arial"/>
                <w:noProof/>
                <w:sz w:val="24"/>
                <w:szCs w:val="24"/>
              </w:rPr>
              <w:t>ИСПОЛНИТЕЛЬНЫЙ КОМИТЕТ</w:t>
            </w:r>
          </w:p>
          <w:p w:rsidR="00150F63" w:rsidRPr="00E02742" w:rsidRDefault="00150F63" w:rsidP="00150F63">
            <w:pPr>
              <w:spacing w:before="23" w:after="23"/>
              <w:contextualSpacing/>
              <w:jc w:val="center"/>
              <w:rPr>
                <w:rFonts w:ascii="Arial" w:hAnsi="Arial" w:cs="Arial"/>
                <w:sz w:val="24"/>
                <w:szCs w:val="24"/>
              </w:rPr>
            </w:pPr>
            <w:r w:rsidRPr="00E02742">
              <w:rPr>
                <w:rFonts w:ascii="Arial" w:hAnsi="Arial" w:cs="Arial"/>
                <w:sz w:val="24"/>
                <w:szCs w:val="24"/>
              </w:rPr>
              <w:t>БАВЛИНСКОГО МУНИЦИПАЛЬНОГО РАЙОНА РЕСПУБЛИКИ ТАТАРСТАН</w:t>
            </w:r>
          </w:p>
        </w:tc>
        <w:tc>
          <w:tcPr>
            <w:tcW w:w="1100" w:type="dxa"/>
            <w:gridSpan w:val="2"/>
          </w:tcPr>
          <w:p w:rsidR="00150F63" w:rsidRPr="00E02742" w:rsidRDefault="00F36A58" w:rsidP="00150F63">
            <w:pPr>
              <w:spacing w:line="264" w:lineRule="auto"/>
              <w:jc w:val="center"/>
              <w:rPr>
                <w:rFonts w:ascii="Arial" w:hAnsi="Arial" w:cs="Arial"/>
                <w:sz w:val="24"/>
                <w:szCs w:val="24"/>
              </w:rPr>
            </w:pPr>
            <w:r w:rsidRPr="00E02742">
              <w:rPr>
                <w:rFonts w:ascii="Arial" w:hAnsi="Arial" w:cs="Arial"/>
                <w:noProof/>
                <w:sz w:val="24"/>
                <w:szCs w:val="24"/>
              </w:rPr>
              <w:drawing>
                <wp:anchor distT="0" distB="0" distL="114300" distR="114300" simplePos="0" relativeHeight="251659776" behindDoc="0" locked="0" layoutInCell="1" allowOverlap="1" wp14:anchorId="67C30268" wp14:editId="3F403F6D">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F63" w:rsidRPr="00E02742" w:rsidRDefault="00150F63" w:rsidP="00150F63">
            <w:pPr>
              <w:spacing w:line="264" w:lineRule="auto"/>
              <w:jc w:val="center"/>
              <w:rPr>
                <w:rFonts w:ascii="Arial" w:hAnsi="Arial" w:cs="Arial"/>
                <w:sz w:val="24"/>
                <w:szCs w:val="24"/>
              </w:rPr>
            </w:pPr>
          </w:p>
          <w:p w:rsidR="00150F63" w:rsidRPr="00E02742" w:rsidRDefault="00150F63" w:rsidP="00150F63">
            <w:pPr>
              <w:jc w:val="center"/>
              <w:rPr>
                <w:rFonts w:ascii="Arial" w:hAnsi="Arial" w:cs="Arial"/>
                <w:sz w:val="24"/>
                <w:szCs w:val="24"/>
              </w:rPr>
            </w:pPr>
          </w:p>
          <w:p w:rsidR="00150F63" w:rsidRPr="00E02742" w:rsidRDefault="00150F63" w:rsidP="00150F63">
            <w:pPr>
              <w:spacing w:line="264" w:lineRule="auto"/>
              <w:jc w:val="center"/>
              <w:rPr>
                <w:rFonts w:ascii="Arial" w:hAnsi="Arial" w:cs="Arial"/>
                <w:sz w:val="24"/>
                <w:szCs w:val="24"/>
              </w:rPr>
            </w:pPr>
          </w:p>
        </w:tc>
        <w:tc>
          <w:tcPr>
            <w:tcW w:w="4300" w:type="dxa"/>
            <w:shd w:val="clear" w:color="auto" w:fill="auto"/>
          </w:tcPr>
          <w:p w:rsidR="00150F63" w:rsidRPr="00E02742" w:rsidRDefault="00150F63" w:rsidP="00150F63">
            <w:pPr>
              <w:keepNext/>
              <w:spacing w:before="23" w:after="23"/>
              <w:jc w:val="center"/>
              <w:outlineLvl w:val="1"/>
              <w:rPr>
                <w:rFonts w:ascii="Arial" w:hAnsi="Arial" w:cs="Arial"/>
                <w:sz w:val="24"/>
                <w:szCs w:val="24"/>
              </w:rPr>
            </w:pPr>
            <w:r w:rsidRPr="00E02742">
              <w:rPr>
                <w:rFonts w:ascii="Arial" w:hAnsi="Arial" w:cs="Arial"/>
                <w:sz w:val="24"/>
                <w:szCs w:val="24"/>
              </w:rPr>
              <w:t>ТАТАРСТАН РЕСПУБЛИКАСЫ</w:t>
            </w:r>
            <w:r w:rsidRPr="00E02742">
              <w:rPr>
                <w:rFonts w:ascii="Arial" w:hAnsi="Arial" w:cs="Arial"/>
                <w:sz w:val="24"/>
                <w:szCs w:val="24"/>
                <w:lang w:val="ar-SA"/>
              </w:rPr>
              <w:t xml:space="preserve"> БАУЛЫ</w:t>
            </w:r>
            <w:r w:rsidRPr="00E02742">
              <w:rPr>
                <w:rFonts w:ascii="Arial" w:hAnsi="Arial" w:cs="Arial"/>
                <w:sz w:val="24"/>
                <w:szCs w:val="24"/>
              </w:rPr>
              <w:t xml:space="preserve"> </w:t>
            </w:r>
          </w:p>
          <w:p w:rsidR="00150F63" w:rsidRPr="00E02742" w:rsidRDefault="00150F63" w:rsidP="00150F63">
            <w:pPr>
              <w:keepNext/>
              <w:spacing w:before="23" w:after="23"/>
              <w:jc w:val="center"/>
              <w:outlineLvl w:val="1"/>
              <w:rPr>
                <w:rFonts w:ascii="Arial" w:hAnsi="Arial" w:cs="Arial"/>
                <w:sz w:val="24"/>
                <w:szCs w:val="24"/>
              </w:rPr>
            </w:pPr>
            <w:r w:rsidRPr="00E02742">
              <w:rPr>
                <w:rFonts w:ascii="Arial" w:hAnsi="Arial" w:cs="Arial"/>
                <w:sz w:val="24"/>
                <w:szCs w:val="24"/>
                <w:lang w:val="tt-RU"/>
              </w:rPr>
              <w:t>МУНИ</w:t>
            </w:r>
            <w:r w:rsidRPr="00E02742">
              <w:rPr>
                <w:rFonts w:ascii="Arial" w:hAnsi="Arial" w:cs="Arial"/>
                <w:sz w:val="24"/>
                <w:szCs w:val="24"/>
              </w:rPr>
              <w:t>Ц</w:t>
            </w:r>
            <w:r w:rsidRPr="00E02742">
              <w:rPr>
                <w:rFonts w:ascii="Arial" w:hAnsi="Arial" w:cs="Arial"/>
                <w:sz w:val="24"/>
                <w:szCs w:val="24"/>
                <w:lang w:val="tt-RU"/>
              </w:rPr>
              <w:t xml:space="preserve">ИПАЛЬ </w:t>
            </w:r>
            <w:r w:rsidRPr="00E02742">
              <w:rPr>
                <w:rFonts w:ascii="Arial" w:hAnsi="Arial" w:cs="Arial"/>
                <w:sz w:val="24"/>
                <w:szCs w:val="24"/>
              </w:rPr>
              <w:t>РАЙОНЫ</w:t>
            </w:r>
          </w:p>
          <w:p w:rsidR="00150F63" w:rsidRPr="00E02742" w:rsidRDefault="00150F63" w:rsidP="00150F63">
            <w:pPr>
              <w:spacing w:before="23" w:after="23"/>
              <w:jc w:val="center"/>
              <w:rPr>
                <w:rFonts w:ascii="Arial" w:hAnsi="Arial" w:cs="Arial"/>
                <w:sz w:val="24"/>
                <w:szCs w:val="24"/>
              </w:rPr>
            </w:pPr>
            <w:r w:rsidRPr="00E02742">
              <w:rPr>
                <w:rFonts w:ascii="Arial" w:hAnsi="Arial" w:cs="Arial"/>
                <w:sz w:val="24"/>
                <w:szCs w:val="24"/>
              </w:rPr>
              <w:t>БАШКАРМА КОМИТЕТЫ</w:t>
            </w:r>
          </w:p>
        </w:tc>
      </w:tr>
      <w:tr w:rsidR="00150F63" w:rsidRPr="00E02742" w:rsidTr="003810ED">
        <w:trPr>
          <w:trHeight w:hRule="exact" w:val="387"/>
        </w:trPr>
        <w:tc>
          <w:tcPr>
            <w:tcW w:w="9800" w:type="dxa"/>
            <w:gridSpan w:val="4"/>
          </w:tcPr>
          <w:p w:rsidR="00150F63" w:rsidRPr="00E02742" w:rsidRDefault="00150F63" w:rsidP="00150F63">
            <w:pPr>
              <w:pBdr>
                <w:bottom w:val="single" w:sz="18" w:space="1" w:color="auto"/>
                <w:between w:val="single" w:sz="2" w:space="1" w:color="auto"/>
              </w:pBdr>
              <w:contextualSpacing/>
              <w:jc w:val="center"/>
              <w:rPr>
                <w:rFonts w:ascii="Arial" w:hAnsi="Arial" w:cs="Arial"/>
                <w:sz w:val="24"/>
                <w:szCs w:val="24"/>
              </w:rPr>
            </w:pPr>
          </w:p>
          <w:p w:rsidR="00150F63" w:rsidRPr="00E02742" w:rsidRDefault="00150F63" w:rsidP="00150F63">
            <w:pPr>
              <w:jc w:val="center"/>
              <w:rPr>
                <w:rFonts w:ascii="Arial" w:hAnsi="Arial" w:cs="Arial"/>
                <w:sz w:val="24"/>
                <w:szCs w:val="24"/>
              </w:rPr>
            </w:pPr>
          </w:p>
        </w:tc>
      </w:tr>
      <w:tr w:rsidR="00150F63" w:rsidRPr="00E02742" w:rsidTr="003810ED">
        <w:trPr>
          <w:trHeight w:val="413"/>
        </w:trPr>
        <w:tc>
          <w:tcPr>
            <w:tcW w:w="4850" w:type="dxa"/>
            <w:gridSpan w:val="2"/>
            <w:vAlign w:val="bottom"/>
          </w:tcPr>
          <w:p w:rsidR="00150F63" w:rsidRPr="00E02742" w:rsidRDefault="00150F63" w:rsidP="00150F63">
            <w:pPr>
              <w:rPr>
                <w:rFonts w:ascii="Arial" w:hAnsi="Arial" w:cs="Arial"/>
                <w:sz w:val="24"/>
                <w:szCs w:val="24"/>
              </w:rPr>
            </w:pPr>
            <w:r w:rsidRPr="00E02742">
              <w:rPr>
                <w:rFonts w:ascii="Arial" w:hAnsi="Arial" w:cs="Arial"/>
                <w:sz w:val="24"/>
                <w:szCs w:val="24"/>
              </w:rPr>
              <w:t xml:space="preserve">        ПОСТАНОВЛЕНИЕ</w:t>
            </w:r>
          </w:p>
        </w:tc>
        <w:tc>
          <w:tcPr>
            <w:tcW w:w="4950" w:type="dxa"/>
            <w:gridSpan w:val="2"/>
            <w:vAlign w:val="bottom"/>
          </w:tcPr>
          <w:p w:rsidR="00150F63" w:rsidRPr="00E02742" w:rsidRDefault="00150F63" w:rsidP="00150F63">
            <w:pPr>
              <w:jc w:val="center"/>
              <w:rPr>
                <w:rFonts w:ascii="Arial" w:hAnsi="Arial" w:cs="Arial"/>
                <w:sz w:val="24"/>
                <w:szCs w:val="24"/>
              </w:rPr>
            </w:pPr>
            <w:r w:rsidRPr="00E02742">
              <w:rPr>
                <w:rFonts w:ascii="Arial" w:hAnsi="Arial" w:cs="Arial"/>
                <w:sz w:val="24"/>
                <w:szCs w:val="24"/>
              </w:rPr>
              <w:t xml:space="preserve">       КАРАР</w:t>
            </w:r>
          </w:p>
        </w:tc>
      </w:tr>
      <w:tr w:rsidR="00150F63" w:rsidRPr="00E02742" w:rsidTr="003810ED">
        <w:trPr>
          <w:trHeight w:val="413"/>
        </w:trPr>
        <w:tc>
          <w:tcPr>
            <w:tcW w:w="9800" w:type="dxa"/>
            <w:gridSpan w:val="4"/>
            <w:vAlign w:val="bottom"/>
          </w:tcPr>
          <w:p w:rsidR="00150F63" w:rsidRPr="00E02742" w:rsidRDefault="00150F63" w:rsidP="00150F63">
            <w:pPr>
              <w:spacing w:line="120" w:lineRule="auto"/>
              <w:rPr>
                <w:rFonts w:ascii="Arial" w:hAnsi="Arial" w:cs="Arial"/>
                <w:sz w:val="24"/>
                <w:szCs w:val="24"/>
              </w:rPr>
            </w:pPr>
          </w:p>
          <w:p w:rsidR="00150F63" w:rsidRPr="00E02742" w:rsidRDefault="00150F63" w:rsidP="00162441">
            <w:pPr>
              <w:spacing w:line="120" w:lineRule="auto"/>
              <w:rPr>
                <w:rFonts w:ascii="Arial" w:hAnsi="Arial" w:cs="Arial"/>
                <w:sz w:val="24"/>
                <w:szCs w:val="24"/>
              </w:rPr>
            </w:pPr>
            <w:r w:rsidRPr="00E02742">
              <w:rPr>
                <w:rFonts w:ascii="Arial" w:hAnsi="Arial" w:cs="Arial"/>
                <w:sz w:val="24"/>
                <w:szCs w:val="24"/>
              </w:rPr>
              <w:t xml:space="preserve">           </w:t>
            </w:r>
          </w:p>
        </w:tc>
      </w:tr>
    </w:tbl>
    <w:p w:rsidR="00150F63" w:rsidRPr="00E02742" w:rsidRDefault="00150F63" w:rsidP="00E26B35">
      <w:pPr>
        <w:rPr>
          <w:rFonts w:ascii="Arial" w:hAnsi="Arial" w:cs="Arial"/>
          <w:sz w:val="24"/>
          <w:szCs w:val="24"/>
        </w:rPr>
      </w:pPr>
    </w:p>
    <w:tbl>
      <w:tblPr>
        <w:tblW w:w="0" w:type="auto"/>
        <w:tblLook w:val="04A0" w:firstRow="1" w:lastRow="0" w:firstColumn="1" w:lastColumn="0" w:noHBand="0" w:noVBand="1"/>
      </w:tblPr>
      <w:tblGrid>
        <w:gridCol w:w="4786"/>
      </w:tblGrid>
      <w:tr w:rsidR="00096974" w:rsidRPr="00E02742" w:rsidTr="00D35D0F">
        <w:tc>
          <w:tcPr>
            <w:tcW w:w="4786" w:type="dxa"/>
            <w:shd w:val="clear" w:color="auto" w:fill="auto"/>
          </w:tcPr>
          <w:p w:rsidR="00096974" w:rsidRPr="00E02742" w:rsidRDefault="00096974" w:rsidP="00D35D0F">
            <w:pPr>
              <w:jc w:val="both"/>
              <w:rPr>
                <w:rFonts w:ascii="Arial" w:hAnsi="Arial" w:cs="Arial"/>
                <w:sz w:val="24"/>
                <w:szCs w:val="24"/>
              </w:rPr>
            </w:pPr>
            <w:r w:rsidRPr="00E02742">
              <w:rPr>
                <w:rFonts w:ascii="Arial" w:hAnsi="Arial" w:cs="Arial"/>
                <w:sz w:val="24"/>
                <w:szCs w:val="24"/>
              </w:rPr>
              <w:t>О</w:t>
            </w:r>
            <w:r w:rsidR="00D35D0F" w:rsidRPr="00E02742">
              <w:rPr>
                <w:rFonts w:ascii="Arial" w:hAnsi="Arial" w:cs="Arial"/>
                <w:sz w:val="24"/>
                <w:szCs w:val="24"/>
              </w:rPr>
              <w:t xml:space="preserve">б утверждении Порядка разработки и утверждения административных регламентов предоставления </w:t>
            </w:r>
            <w:proofErr w:type="spellStart"/>
            <w:proofErr w:type="gramStart"/>
            <w:r w:rsidR="00D35D0F" w:rsidRPr="00E02742">
              <w:rPr>
                <w:rFonts w:ascii="Arial" w:hAnsi="Arial" w:cs="Arial"/>
                <w:sz w:val="24"/>
                <w:szCs w:val="24"/>
              </w:rPr>
              <w:t>муници-пальных</w:t>
            </w:r>
            <w:proofErr w:type="spellEnd"/>
            <w:proofErr w:type="gramEnd"/>
            <w:r w:rsidR="00D35D0F" w:rsidRPr="00E02742">
              <w:rPr>
                <w:rFonts w:ascii="Arial" w:hAnsi="Arial" w:cs="Arial"/>
                <w:sz w:val="24"/>
                <w:szCs w:val="24"/>
              </w:rPr>
              <w:t xml:space="preserve"> услуг органами местного самоуправления Бавлинского </w:t>
            </w:r>
            <w:proofErr w:type="spellStart"/>
            <w:r w:rsidR="00D35D0F" w:rsidRPr="00E02742">
              <w:rPr>
                <w:rFonts w:ascii="Arial" w:hAnsi="Arial" w:cs="Arial"/>
                <w:sz w:val="24"/>
                <w:szCs w:val="24"/>
              </w:rPr>
              <w:t>муни-ципального</w:t>
            </w:r>
            <w:proofErr w:type="spellEnd"/>
            <w:r w:rsidR="00D35D0F" w:rsidRPr="00E02742">
              <w:rPr>
                <w:rFonts w:ascii="Arial" w:hAnsi="Arial" w:cs="Arial"/>
                <w:sz w:val="24"/>
                <w:szCs w:val="24"/>
              </w:rPr>
              <w:t xml:space="preserve"> района</w:t>
            </w:r>
          </w:p>
        </w:tc>
      </w:tr>
    </w:tbl>
    <w:p w:rsidR="002D1EDE" w:rsidRPr="00E02742" w:rsidRDefault="002D1EDE" w:rsidP="003D16BA">
      <w:pPr>
        <w:jc w:val="both"/>
        <w:rPr>
          <w:rFonts w:ascii="Arial" w:hAnsi="Arial" w:cs="Arial"/>
          <w:sz w:val="24"/>
          <w:szCs w:val="24"/>
        </w:rPr>
      </w:pPr>
    </w:p>
    <w:p w:rsidR="00C00E3F" w:rsidRPr="00E02742" w:rsidRDefault="00C00E3F" w:rsidP="00C00E3F">
      <w:pPr>
        <w:autoSpaceDE w:val="0"/>
        <w:autoSpaceDN w:val="0"/>
        <w:adjustRightInd w:val="0"/>
        <w:spacing w:line="336" w:lineRule="auto"/>
        <w:ind w:firstLine="708"/>
        <w:jc w:val="both"/>
        <w:rPr>
          <w:rFonts w:ascii="Arial" w:hAnsi="Arial" w:cs="Arial"/>
          <w:sz w:val="24"/>
          <w:szCs w:val="24"/>
        </w:rPr>
      </w:pPr>
      <w:r w:rsidRPr="00E02742">
        <w:rPr>
          <w:rFonts w:ascii="Arial" w:hAnsi="Arial" w:cs="Arial"/>
          <w:sz w:val="24"/>
          <w:szCs w:val="24"/>
        </w:rPr>
        <w:t>В соответствии с</w:t>
      </w:r>
      <w:r w:rsidR="00D35D0F" w:rsidRPr="00E02742">
        <w:rPr>
          <w:rFonts w:ascii="Arial" w:hAnsi="Arial" w:cs="Arial"/>
          <w:sz w:val="24"/>
          <w:szCs w:val="24"/>
        </w:rPr>
        <w:t xml:space="preserve"> Федеральным</w:t>
      </w:r>
      <w:r w:rsidR="00EB2FA1" w:rsidRPr="00E02742">
        <w:rPr>
          <w:rFonts w:ascii="Arial" w:hAnsi="Arial" w:cs="Arial"/>
          <w:sz w:val="24"/>
          <w:szCs w:val="24"/>
        </w:rPr>
        <w:t>и</w:t>
      </w:r>
      <w:r w:rsidR="00D35D0F" w:rsidRPr="00E02742">
        <w:rPr>
          <w:rFonts w:ascii="Arial" w:hAnsi="Arial" w:cs="Arial"/>
          <w:sz w:val="24"/>
          <w:szCs w:val="24"/>
        </w:rPr>
        <w:t xml:space="preserve"> закон</w:t>
      </w:r>
      <w:r w:rsidR="00EB2FA1" w:rsidRPr="00E02742">
        <w:rPr>
          <w:rFonts w:ascii="Arial" w:hAnsi="Arial" w:cs="Arial"/>
          <w:sz w:val="24"/>
          <w:szCs w:val="24"/>
        </w:rPr>
        <w:t>а</w:t>
      </w:r>
      <w:r w:rsidR="00D35D0F" w:rsidRPr="00E02742">
        <w:rPr>
          <w:rFonts w:ascii="Arial" w:hAnsi="Arial" w:cs="Arial"/>
          <w:sz w:val="24"/>
          <w:szCs w:val="24"/>
        </w:rPr>
        <w:t>м</w:t>
      </w:r>
      <w:r w:rsidR="00EB2FA1" w:rsidRPr="00E02742">
        <w:rPr>
          <w:rFonts w:ascii="Arial" w:hAnsi="Arial" w:cs="Arial"/>
          <w:sz w:val="24"/>
          <w:szCs w:val="24"/>
        </w:rPr>
        <w:t>и</w:t>
      </w:r>
      <w:r w:rsidRPr="00E02742">
        <w:rPr>
          <w:rFonts w:ascii="Arial" w:hAnsi="Arial" w:cs="Arial"/>
          <w:sz w:val="24"/>
          <w:szCs w:val="24"/>
        </w:rPr>
        <w:t xml:space="preserve"> </w:t>
      </w:r>
      <w:r w:rsidR="00EB2FA1" w:rsidRPr="00E02742">
        <w:rPr>
          <w:rFonts w:ascii="Arial" w:hAnsi="Arial" w:cs="Arial"/>
          <w:sz w:val="24"/>
          <w:szCs w:val="24"/>
        </w:rPr>
        <w:t xml:space="preserve">от 06.10.2003 №131-ФЗ «Об общих принципах организации местного самоуправления в Российской Федерации», </w:t>
      </w:r>
      <w:r w:rsidR="00D35D0F" w:rsidRPr="00E02742">
        <w:rPr>
          <w:rFonts w:ascii="Arial" w:hAnsi="Arial" w:cs="Arial"/>
          <w:sz w:val="24"/>
          <w:szCs w:val="24"/>
        </w:rPr>
        <w:t xml:space="preserve">от 27.07.2010 №210-ФЗ «Об организации предоставления государственных и муниципальных услуг» </w:t>
      </w:r>
      <w:r w:rsidRPr="00E02742">
        <w:rPr>
          <w:rFonts w:ascii="Arial" w:hAnsi="Arial" w:cs="Arial"/>
          <w:sz w:val="24"/>
          <w:szCs w:val="24"/>
        </w:rPr>
        <w:t>Исполнительный комитет Бавлинского муниципального района Республики Татарстан</w:t>
      </w:r>
    </w:p>
    <w:p w:rsidR="00E652A5" w:rsidRPr="00E02742" w:rsidRDefault="00E652A5" w:rsidP="002978A7">
      <w:pPr>
        <w:widowControl w:val="0"/>
        <w:autoSpaceDE w:val="0"/>
        <w:autoSpaceDN w:val="0"/>
        <w:adjustRightInd w:val="0"/>
        <w:spacing w:line="336" w:lineRule="auto"/>
        <w:jc w:val="center"/>
        <w:outlineLvl w:val="2"/>
        <w:rPr>
          <w:rFonts w:ascii="Arial" w:hAnsi="Arial" w:cs="Arial"/>
          <w:sz w:val="24"/>
          <w:szCs w:val="24"/>
        </w:rPr>
      </w:pPr>
      <w:proofErr w:type="gramStart"/>
      <w:r w:rsidRPr="00E02742">
        <w:rPr>
          <w:rFonts w:ascii="Arial" w:hAnsi="Arial" w:cs="Arial"/>
          <w:sz w:val="24"/>
          <w:szCs w:val="24"/>
        </w:rPr>
        <w:t>П</w:t>
      </w:r>
      <w:proofErr w:type="gramEnd"/>
      <w:r w:rsidRPr="00E02742">
        <w:rPr>
          <w:rFonts w:ascii="Arial" w:hAnsi="Arial" w:cs="Arial"/>
          <w:sz w:val="24"/>
          <w:szCs w:val="24"/>
        </w:rPr>
        <w:t xml:space="preserve"> О С Т А Н О В Л Я Е Т :</w:t>
      </w:r>
    </w:p>
    <w:p w:rsidR="000B76DB" w:rsidRPr="00E02742" w:rsidRDefault="006674D8" w:rsidP="00D35D0F">
      <w:pPr>
        <w:widowControl w:val="0"/>
        <w:autoSpaceDE w:val="0"/>
        <w:autoSpaceDN w:val="0"/>
        <w:adjustRightInd w:val="0"/>
        <w:spacing w:line="336" w:lineRule="auto"/>
        <w:jc w:val="both"/>
        <w:outlineLvl w:val="2"/>
        <w:rPr>
          <w:rFonts w:ascii="Arial" w:hAnsi="Arial" w:cs="Arial"/>
          <w:sz w:val="24"/>
          <w:szCs w:val="24"/>
        </w:rPr>
      </w:pPr>
      <w:r w:rsidRPr="00E02742">
        <w:rPr>
          <w:rFonts w:ascii="Arial" w:hAnsi="Arial" w:cs="Arial"/>
          <w:sz w:val="24"/>
          <w:szCs w:val="24"/>
        </w:rPr>
        <w:tab/>
        <w:t xml:space="preserve">1. </w:t>
      </w:r>
      <w:r w:rsidR="00D35D0F" w:rsidRPr="00E02742">
        <w:rPr>
          <w:rFonts w:ascii="Arial" w:hAnsi="Arial" w:cs="Arial"/>
          <w:sz w:val="24"/>
          <w:szCs w:val="24"/>
        </w:rPr>
        <w:t xml:space="preserve">Утвердить </w:t>
      </w:r>
      <w:r w:rsidR="00EB2FA1" w:rsidRPr="00E02742">
        <w:rPr>
          <w:rFonts w:ascii="Arial" w:hAnsi="Arial" w:cs="Arial"/>
          <w:sz w:val="24"/>
          <w:szCs w:val="24"/>
        </w:rPr>
        <w:t xml:space="preserve">прилагаемый </w:t>
      </w:r>
      <w:r w:rsidR="00D35D0F" w:rsidRPr="00E02742">
        <w:rPr>
          <w:rFonts w:ascii="Arial" w:hAnsi="Arial" w:cs="Arial"/>
          <w:sz w:val="24"/>
          <w:szCs w:val="24"/>
        </w:rPr>
        <w:t>Порядок разработки и утверждения административных регламентов предоставления муниципальных услуг органами местного самоуправления Бавлинского муниципального района.</w:t>
      </w:r>
    </w:p>
    <w:p w:rsidR="0020106C" w:rsidRPr="00E02742" w:rsidRDefault="0020106C" w:rsidP="00D35D0F">
      <w:pPr>
        <w:widowControl w:val="0"/>
        <w:autoSpaceDE w:val="0"/>
        <w:autoSpaceDN w:val="0"/>
        <w:adjustRightInd w:val="0"/>
        <w:spacing w:line="336" w:lineRule="auto"/>
        <w:jc w:val="both"/>
        <w:outlineLvl w:val="2"/>
        <w:rPr>
          <w:rFonts w:ascii="Arial" w:hAnsi="Arial" w:cs="Arial"/>
          <w:sz w:val="24"/>
          <w:szCs w:val="24"/>
        </w:rPr>
      </w:pPr>
      <w:r w:rsidRPr="00E02742">
        <w:rPr>
          <w:rFonts w:ascii="Arial" w:hAnsi="Arial" w:cs="Arial"/>
          <w:sz w:val="24"/>
          <w:szCs w:val="24"/>
        </w:rPr>
        <w:tab/>
        <w:t>2. Признать утратившими силу постановление руководителя Исполнительного комитета Бавлинского муниципального района от 29.03.2011 №52 «О порядке разработки и утверждения Административных регламентов предоставления муниципальных услуг органами Исполнительного комитета Бавлинского муниципального района».</w:t>
      </w:r>
    </w:p>
    <w:p w:rsidR="00D65A1F" w:rsidRPr="00E02742" w:rsidRDefault="00D65A1F" w:rsidP="00D35D0F">
      <w:pPr>
        <w:widowControl w:val="0"/>
        <w:autoSpaceDE w:val="0"/>
        <w:autoSpaceDN w:val="0"/>
        <w:adjustRightInd w:val="0"/>
        <w:spacing w:line="336" w:lineRule="auto"/>
        <w:jc w:val="both"/>
        <w:outlineLvl w:val="2"/>
        <w:rPr>
          <w:rFonts w:ascii="Arial" w:hAnsi="Arial" w:cs="Arial"/>
          <w:sz w:val="24"/>
          <w:szCs w:val="24"/>
        </w:rPr>
      </w:pPr>
      <w:r w:rsidRPr="00E02742">
        <w:rPr>
          <w:rFonts w:ascii="Arial" w:hAnsi="Arial" w:cs="Arial"/>
          <w:sz w:val="24"/>
          <w:szCs w:val="24"/>
        </w:rPr>
        <w:tab/>
      </w:r>
      <w:r w:rsidR="0020106C" w:rsidRPr="00E02742">
        <w:rPr>
          <w:rFonts w:ascii="Arial" w:hAnsi="Arial" w:cs="Arial"/>
          <w:sz w:val="24"/>
          <w:szCs w:val="24"/>
        </w:rPr>
        <w:t>3</w:t>
      </w:r>
      <w:r w:rsidRPr="00E02742">
        <w:rPr>
          <w:rFonts w:ascii="Arial" w:hAnsi="Arial" w:cs="Arial"/>
          <w:sz w:val="24"/>
          <w:szCs w:val="24"/>
        </w:rPr>
        <w:t>.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B80028" w:rsidRPr="00E02742" w:rsidRDefault="0020106C" w:rsidP="00327328">
      <w:pPr>
        <w:shd w:val="clear" w:color="auto" w:fill="FFFFFF"/>
        <w:spacing w:line="336" w:lineRule="auto"/>
        <w:ind w:firstLine="709"/>
        <w:jc w:val="both"/>
        <w:textAlignment w:val="baseline"/>
        <w:outlineLvl w:val="0"/>
        <w:rPr>
          <w:rFonts w:ascii="Arial" w:hAnsi="Arial" w:cs="Arial"/>
          <w:sz w:val="24"/>
          <w:szCs w:val="24"/>
        </w:rPr>
      </w:pPr>
      <w:r w:rsidRPr="00E02742">
        <w:rPr>
          <w:rFonts w:ascii="Arial" w:hAnsi="Arial" w:cs="Arial"/>
          <w:sz w:val="24"/>
          <w:szCs w:val="24"/>
        </w:rPr>
        <w:t>4</w:t>
      </w:r>
      <w:r w:rsidR="008D4F54" w:rsidRPr="00E02742">
        <w:rPr>
          <w:rFonts w:ascii="Arial" w:hAnsi="Arial" w:cs="Arial"/>
          <w:sz w:val="24"/>
          <w:szCs w:val="24"/>
        </w:rPr>
        <w:t xml:space="preserve">. </w:t>
      </w:r>
      <w:proofErr w:type="gramStart"/>
      <w:r w:rsidR="00D309BD" w:rsidRPr="00E02742">
        <w:rPr>
          <w:rFonts w:ascii="Arial" w:hAnsi="Arial" w:cs="Arial"/>
          <w:sz w:val="24"/>
          <w:szCs w:val="24"/>
        </w:rPr>
        <w:t>Контроль за</w:t>
      </w:r>
      <w:proofErr w:type="gramEnd"/>
      <w:r w:rsidR="00D309BD" w:rsidRPr="00E02742">
        <w:rPr>
          <w:rFonts w:ascii="Arial" w:hAnsi="Arial" w:cs="Arial"/>
          <w:sz w:val="24"/>
          <w:szCs w:val="24"/>
        </w:rP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w:t>
      </w:r>
      <w:r w:rsidR="00327328" w:rsidRPr="00E02742">
        <w:rPr>
          <w:rFonts w:ascii="Arial" w:hAnsi="Arial" w:cs="Arial"/>
          <w:sz w:val="24"/>
          <w:szCs w:val="24"/>
        </w:rPr>
        <w:t>экономическому развитию.</w:t>
      </w:r>
    </w:p>
    <w:p w:rsidR="006674D8" w:rsidRPr="00E02742" w:rsidRDefault="006674D8" w:rsidP="006674D8">
      <w:pPr>
        <w:spacing w:line="120" w:lineRule="auto"/>
        <w:ind w:firstLine="709"/>
        <w:jc w:val="both"/>
        <w:rPr>
          <w:rFonts w:ascii="Arial" w:hAnsi="Arial" w:cs="Arial"/>
          <w:sz w:val="24"/>
          <w:szCs w:val="24"/>
        </w:rPr>
      </w:pPr>
    </w:p>
    <w:p w:rsidR="00095717" w:rsidRPr="00E02742" w:rsidRDefault="0018391C" w:rsidP="00BA37F3">
      <w:pPr>
        <w:ind w:firstLine="709"/>
        <w:jc w:val="both"/>
        <w:rPr>
          <w:rFonts w:ascii="Arial" w:hAnsi="Arial" w:cs="Arial"/>
          <w:sz w:val="24"/>
          <w:szCs w:val="24"/>
        </w:rPr>
      </w:pPr>
      <w:r w:rsidRPr="00E02742">
        <w:rPr>
          <w:rFonts w:ascii="Arial" w:hAnsi="Arial" w:cs="Arial"/>
          <w:sz w:val="24"/>
          <w:szCs w:val="24"/>
        </w:rPr>
        <w:t>Руководитель</w:t>
      </w:r>
      <w:r w:rsidR="00BA37F3" w:rsidRPr="00E02742">
        <w:rPr>
          <w:rFonts w:ascii="Arial" w:hAnsi="Arial" w:cs="Arial"/>
          <w:sz w:val="24"/>
          <w:szCs w:val="24"/>
        </w:rPr>
        <w:t xml:space="preserve">                                                                              </w:t>
      </w:r>
      <w:r w:rsidRPr="00E02742">
        <w:rPr>
          <w:rFonts w:ascii="Arial" w:hAnsi="Arial" w:cs="Arial"/>
          <w:sz w:val="24"/>
          <w:szCs w:val="24"/>
        </w:rPr>
        <w:t xml:space="preserve"> </w:t>
      </w:r>
      <w:r w:rsidR="00641967" w:rsidRPr="00E02742">
        <w:rPr>
          <w:rFonts w:ascii="Arial" w:hAnsi="Arial" w:cs="Arial"/>
          <w:sz w:val="24"/>
          <w:szCs w:val="24"/>
        </w:rPr>
        <w:t xml:space="preserve">И.И. </w:t>
      </w:r>
      <w:proofErr w:type="spellStart"/>
      <w:r w:rsidR="00641967" w:rsidRPr="00E02742">
        <w:rPr>
          <w:rFonts w:ascii="Arial" w:hAnsi="Arial" w:cs="Arial"/>
          <w:sz w:val="24"/>
          <w:szCs w:val="24"/>
        </w:rPr>
        <w:t>Гузаиров</w:t>
      </w:r>
      <w:proofErr w:type="spellEnd"/>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Default="00E02742" w:rsidP="00E02742">
      <w:pPr>
        <w:ind w:left="6521"/>
        <w:jc w:val="right"/>
        <w:rPr>
          <w:rFonts w:ascii="Arial" w:hAnsi="Arial" w:cs="Arial"/>
          <w:sz w:val="24"/>
          <w:szCs w:val="24"/>
        </w:rPr>
      </w:pPr>
    </w:p>
    <w:p w:rsidR="00E02742" w:rsidRPr="00E02742" w:rsidRDefault="00E02742" w:rsidP="00E02742">
      <w:pPr>
        <w:ind w:left="6521"/>
        <w:jc w:val="right"/>
        <w:rPr>
          <w:rFonts w:ascii="Arial" w:hAnsi="Arial" w:cs="Arial"/>
          <w:sz w:val="24"/>
          <w:szCs w:val="24"/>
        </w:rPr>
      </w:pPr>
      <w:r w:rsidRPr="00E02742">
        <w:rPr>
          <w:rFonts w:ascii="Arial" w:hAnsi="Arial" w:cs="Arial"/>
          <w:sz w:val="24"/>
          <w:szCs w:val="24"/>
        </w:rPr>
        <w:lastRenderedPageBreak/>
        <w:t>УТВЕРЖДЕН</w:t>
      </w:r>
    </w:p>
    <w:p w:rsidR="00E02742" w:rsidRPr="00E02742" w:rsidRDefault="00E02742" w:rsidP="00E02742">
      <w:pPr>
        <w:ind w:left="5670" w:hanging="567"/>
        <w:jc w:val="right"/>
        <w:rPr>
          <w:rFonts w:ascii="Arial" w:hAnsi="Arial" w:cs="Arial"/>
          <w:sz w:val="24"/>
          <w:szCs w:val="24"/>
        </w:rPr>
      </w:pPr>
      <w:r w:rsidRPr="00E02742">
        <w:rPr>
          <w:rFonts w:ascii="Arial" w:hAnsi="Arial" w:cs="Arial"/>
          <w:sz w:val="24"/>
          <w:szCs w:val="24"/>
        </w:rPr>
        <w:t xml:space="preserve">постановлением </w:t>
      </w:r>
    </w:p>
    <w:p w:rsidR="00E02742" w:rsidRPr="00E02742" w:rsidRDefault="00E02742" w:rsidP="00E02742">
      <w:pPr>
        <w:ind w:left="5670" w:hanging="567"/>
        <w:jc w:val="right"/>
        <w:rPr>
          <w:rFonts w:ascii="Arial" w:hAnsi="Arial" w:cs="Arial"/>
          <w:sz w:val="24"/>
          <w:szCs w:val="24"/>
        </w:rPr>
      </w:pPr>
      <w:r w:rsidRPr="00E02742">
        <w:rPr>
          <w:rFonts w:ascii="Arial" w:hAnsi="Arial" w:cs="Arial"/>
          <w:sz w:val="24"/>
          <w:szCs w:val="24"/>
        </w:rPr>
        <w:t>Исполнительного комитета</w:t>
      </w:r>
    </w:p>
    <w:p w:rsidR="00E02742" w:rsidRPr="00E02742" w:rsidRDefault="00E02742" w:rsidP="00E02742">
      <w:pPr>
        <w:ind w:left="5670" w:hanging="567"/>
        <w:jc w:val="right"/>
        <w:rPr>
          <w:rFonts w:ascii="Arial" w:hAnsi="Arial" w:cs="Arial"/>
          <w:sz w:val="24"/>
          <w:szCs w:val="24"/>
        </w:rPr>
      </w:pPr>
      <w:r w:rsidRPr="00E02742">
        <w:rPr>
          <w:rFonts w:ascii="Arial" w:hAnsi="Arial" w:cs="Arial"/>
          <w:sz w:val="24"/>
          <w:szCs w:val="24"/>
        </w:rPr>
        <w:t xml:space="preserve"> Бавлинского муниципального района</w:t>
      </w:r>
    </w:p>
    <w:p w:rsidR="00E02742" w:rsidRPr="00E02742" w:rsidRDefault="00E02742" w:rsidP="00E02742">
      <w:pPr>
        <w:ind w:left="5529"/>
        <w:jc w:val="right"/>
        <w:rPr>
          <w:rFonts w:ascii="Arial" w:hAnsi="Arial" w:cs="Arial"/>
          <w:bCs/>
          <w:sz w:val="24"/>
          <w:szCs w:val="24"/>
        </w:rPr>
      </w:pPr>
      <w:r w:rsidRPr="00E02742">
        <w:rPr>
          <w:rFonts w:ascii="Arial" w:hAnsi="Arial" w:cs="Arial"/>
          <w:sz w:val="24"/>
          <w:szCs w:val="24"/>
        </w:rPr>
        <w:t xml:space="preserve">от </w:t>
      </w:r>
      <w:bookmarkStart w:id="0" w:name="_GoBack"/>
      <w:bookmarkEnd w:id="0"/>
    </w:p>
    <w:p w:rsidR="00E02742" w:rsidRPr="00E02742" w:rsidRDefault="00E02742" w:rsidP="00E02742">
      <w:pPr>
        <w:autoSpaceDE w:val="0"/>
        <w:autoSpaceDN w:val="0"/>
        <w:adjustRightInd w:val="0"/>
        <w:jc w:val="center"/>
        <w:rPr>
          <w:rFonts w:ascii="Arial" w:hAnsi="Arial" w:cs="Arial"/>
          <w:bCs/>
          <w:sz w:val="24"/>
          <w:szCs w:val="24"/>
        </w:rPr>
      </w:pPr>
    </w:p>
    <w:p w:rsidR="00E02742" w:rsidRPr="00E02742" w:rsidRDefault="00E02742" w:rsidP="00E02742">
      <w:pPr>
        <w:autoSpaceDE w:val="0"/>
        <w:autoSpaceDN w:val="0"/>
        <w:adjustRightInd w:val="0"/>
        <w:jc w:val="center"/>
        <w:rPr>
          <w:rFonts w:ascii="Arial" w:hAnsi="Arial" w:cs="Arial"/>
          <w:bCs/>
          <w:sz w:val="24"/>
          <w:szCs w:val="24"/>
        </w:rPr>
      </w:pPr>
      <w:r w:rsidRPr="00E02742">
        <w:rPr>
          <w:rFonts w:ascii="Arial" w:hAnsi="Arial" w:cs="Arial"/>
          <w:bCs/>
          <w:sz w:val="24"/>
          <w:szCs w:val="24"/>
        </w:rPr>
        <w:t>Порядок</w:t>
      </w:r>
    </w:p>
    <w:p w:rsidR="00E02742" w:rsidRPr="00E02742" w:rsidRDefault="00E02742" w:rsidP="00E02742">
      <w:pPr>
        <w:autoSpaceDE w:val="0"/>
        <w:autoSpaceDN w:val="0"/>
        <w:adjustRightInd w:val="0"/>
        <w:jc w:val="center"/>
        <w:rPr>
          <w:rFonts w:ascii="Arial" w:hAnsi="Arial" w:cs="Arial"/>
          <w:bCs/>
          <w:sz w:val="24"/>
          <w:szCs w:val="24"/>
        </w:rPr>
      </w:pPr>
      <w:r w:rsidRPr="00E02742">
        <w:rPr>
          <w:rFonts w:ascii="Arial" w:hAnsi="Arial" w:cs="Arial"/>
          <w:bCs/>
          <w:sz w:val="24"/>
          <w:szCs w:val="24"/>
        </w:rPr>
        <w:t xml:space="preserve">разработки и утверждения административных регламентов </w:t>
      </w:r>
      <w:r w:rsidRPr="00E02742">
        <w:rPr>
          <w:rFonts w:ascii="Arial" w:hAnsi="Arial" w:cs="Arial"/>
          <w:bCs/>
          <w:sz w:val="24"/>
          <w:szCs w:val="24"/>
        </w:rPr>
        <w:br/>
        <w:t xml:space="preserve">предоставления муниципальных услуг органами местного самоуправления </w:t>
      </w:r>
    </w:p>
    <w:p w:rsidR="00E02742" w:rsidRPr="00E02742" w:rsidRDefault="00E02742" w:rsidP="00E02742">
      <w:pPr>
        <w:autoSpaceDE w:val="0"/>
        <w:autoSpaceDN w:val="0"/>
        <w:adjustRightInd w:val="0"/>
        <w:jc w:val="center"/>
        <w:rPr>
          <w:rFonts w:ascii="Arial" w:hAnsi="Arial" w:cs="Arial"/>
          <w:bCs/>
          <w:sz w:val="24"/>
          <w:szCs w:val="24"/>
        </w:rPr>
      </w:pPr>
      <w:r w:rsidRPr="00E02742">
        <w:rPr>
          <w:rFonts w:ascii="Arial" w:hAnsi="Arial" w:cs="Arial"/>
          <w:bCs/>
          <w:sz w:val="24"/>
          <w:szCs w:val="24"/>
        </w:rPr>
        <w:t>Бавлинского муниципального района</w:t>
      </w:r>
    </w:p>
    <w:p w:rsidR="00E02742" w:rsidRPr="00E02742" w:rsidRDefault="00E02742" w:rsidP="00E02742">
      <w:pPr>
        <w:autoSpaceDE w:val="0"/>
        <w:autoSpaceDN w:val="0"/>
        <w:adjustRightInd w:val="0"/>
        <w:jc w:val="both"/>
        <w:outlineLvl w:val="0"/>
        <w:rPr>
          <w:rFonts w:ascii="Arial" w:hAnsi="Arial" w:cs="Arial"/>
          <w:sz w:val="24"/>
          <w:szCs w:val="24"/>
        </w:rPr>
      </w:pPr>
    </w:p>
    <w:p w:rsidR="00E02742" w:rsidRPr="00E02742" w:rsidRDefault="00E02742" w:rsidP="00E02742">
      <w:pPr>
        <w:autoSpaceDE w:val="0"/>
        <w:autoSpaceDN w:val="0"/>
        <w:adjustRightInd w:val="0"/>
        <w:jc w:val="center"/>
        <w:outlineLvl w:val="0"/>
        <w:rPr>
          <w:rFonts w:ascii="Arial" w:hAnsi="Arial" w:cs="Arial"/>
          <w:bCs/>
          <w:sz w:val="24"/>
          <w:szCs w:val="24"/>
        </w:rPr>
      </w:pPr>
      <w:r w:rsidRPr="00E02742">
        <w:rPr>
          <w:rFonts w:ascii="Arial" w:hAnsi="Arial" w:cs="Arial"/>
          <w:bCs/>
          <w:sz w:val="24"/>
          <w:szCs w:val="24"/>
        </w:rPr>
        <w:t>I. Общие положения</w:t>
      </w:r>
    </w:p>
    <w:p w:rsidR="00E02742" w:rsidRPr="00E02742" w:rsidRDefault="00E02742" w:rsidP="00E02742">
      <w:pPr>
        <w:autoSpaceDE w:val="0"/>
        <w:autoSpaceDN w:val="0"/>
        <w:adjustRightInd w:val="0"/>
        <w:jc w:val="both"/>
        <w:rPr>
          <w:rFonts w:ascii="Arial" w:hAnsi="Arial" w:cs="Arial"/>
          <w:sz w:val="24"/>
          <w:szCs w:val="24"/>
        </w:rPr>
      </w:pP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1.1. Настоящий Порядок устанавливает порядок разработки и утверждения административных регламентов предоставления муниципальных услуг органами местного самоуправления Бавлинского муниципального района (далее – административные регламенты).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1.2. Административные регламенты разрабатываются и утверждаются органами местного самоуправления, которые предоставляют муниципальные услуги (далее - орган, предоставляющий муниципальные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 w:name="Par8"/>
      <w:bookmarkEnd w:id="1"/>
      <w:r w:rsidRPr="00E02742">
        <w:rPr>
          <w:rFonts w:ascii="Arial" w:hAnsi="Arial" w:cs="Arial"/>
          <w:sz w:val="24"/>
          <w:szCs w:val="24"/>
        </w:rPr>
        <w:t xml:space="preserve">1.3. </w:t>
      </w:r>
      <w:proofErr w:type="gramStart"/>
      <w:r w:rsidRPr="00E02742">
        <w:rPr>
          <w:rFonts w:ascii="Arial" w:hAnsi="Arial" w:cs="Arial"/>
          <w:sz w:val="24"/>
          <w:szCs w:val="24"/>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Республики Татарстан, нормативными правовыми актами Республики Татарстан, актами органов местного самоуправления (распоряжения, постановления, решения),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w:t>
      </w:r>
      <w:proofErr w:type="gramEnd"/>
      <w:r w:rsidRPr="00E02742">
        <w:rPr>
          <w:rFonts w:ascii="Arial" w:hAnsi="Arial" w:cs="Arial"/>
          <w:sz w:val="24"/>
          <w:szCs w:val="24"/>
        </w:rPr>
        <w:t xml:space="preserve"> и муниципальных услуг (функций)» (далее - реестр услуг).</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Внесение сведений о муниципальной услуге в реестр услуг осуществляется в соответствии с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правилами формирования и ведения реестра муниципальных услуг, утверждаемыми Исполнительным комитетом Бавлинского муниципального района.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При этом указанным порядком осуществления полномочия, утвержденным нормативным правовым актом органа местного самоуправления, не регулируются вопросы, относящиеся к предмету регулирования административного регламента в соответствии с настоящим Порядком.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1.4. </w:t>
      </w:r>
      <w:proofErr w:type="gramStart"/>
      <w:r w:rsidRPr="00E02742">
        <w:rPr>
          <w:rFonts w:ascii="Arial" w:hAnsi="Arial" w:cs="Arial"/>
          <w:sz w:val="24"/>
          <w:szCs w:val="24"/>
        </w:rPr>
        <w:t>Разработка, согласование, проведение экспертизы и утверждение проектов административных регламентов осуществляются структурным подразделением органа, предоставляющим муниципальные услуги, органом, уполномоченным на проведение антикоррупционной экспертизы проекта административного регламента, и организацией, уполномоченной на проведение экспертизы проектов административных регламентов, с использованием программно-технических средств реестра услуг в соответствии с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w:t>
      </w:r>
      <w:proofErr w:type="gramEnd"/>
      <w:r w:rsidRPr="00E02742">
        <w:rPr>
          <w:rFonts w:ascii="Arial" w:hAnsi="Arial" w:cs="Arial"/>
          <w:sz w:val="24"/>
          <w:szCs w:val="24"/>
        </w:rPr>
        <w:t xml:space="preserve"> услуг, о внесении изменений в некоторые акты Правительства Российской Федерации и признании </w:t>
      </w:r>
      <w:proofErr w:type="gramStart"/>
      <w:r w:rsidRPr="00E02742">
        <w:rPr>
          <w:rFonts w:ascii="Arial" w:hAnsi="Arial" w:cs="Arial"/>
          <w:sz w:val="24"/>
          <w:szCs w:val="24"/>
        </w:rPr>
        <w:t>утратившими</w:t>
      </w:r>
      <w:proofErr w:type="gramEnd"/>
      <w:r w:rsidRPr="00E02742">
        <w:rPr>
          <w:rFonts w:ascii="Arial" w:hAnsi="Arial" w:cs="Arial"/>
          <w:sz w:val="24"/>
          <w:szCs w:val="24"/>
        </w:rPr>
        <w:t xml:space="preserve"> силу некоторых актов и отдельных положений актов Правительства Российской Федерации» и настоящим Порядком.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1.5. Разработка административных регламентов включает следующие этапы: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2" w:name="Par13"/>
      <w:bookmarkEnd w:id="2"/>
      <w:r w:rsidRPr="00E02742">
        <w:rPr>
          <w:rFonts w:ascii="Arial" w:hAnsi="Arial" w:cs="Arial"/>
          <w:sz w:val="24"/>
          <w:szCs w:val="24"/>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3" w:name="Par14"/>
      <w:bookmarkEnd w:id="3"/>
      <w:r w:rsidRPr="00E02742">
        <w:rPr>
          <w:rFonts w:ascii="Arial" w:hAnsi="Arial" w:cs="Arial"/>
          <w:sz w:val="24"/>
          <w:szCs w:val="24"/>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от 27.07.2010 №210-ФЗ «Об организации предоставления государственных и муниципальных услуг» (далее – Федеральный закон №210-ФЗ);</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1.6. Сведения о муниципальной услуге, указанные в подпункте «а» пункта 1.5. настоящего Порядка, должны быть достаточны для описания: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4" w:name="Par17"/>
      <w:bookmarkEnd w:id="4"/>
      <w:r w:rsidRPr="00E02742">
        <w:rPr>
          <w:rFonts w:ascii="Arial" w:hAnsi="Arial" w:cs="Arial"/>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roofErr w:type="gramStart"/>
      <w:r w:rsidRPr="00E02742">
        <w:rPr>
          <w:rFonts w:ascii="Arial" w:hAnsi="Arial" w:cs="Arial"/>
          <w:sz w:val="24"/>
          <w:szCs w:val="24"/>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E02742">
        <w:rPr>
          <w:rFonts w:ascii="Arial" w:hAnsi="Arial" w:cs="Arial"/>
          <w:sz w:val="24"/>
          <w:szCs w:val="24"/>
        </w:rPr>
        <w:t xml:space="preserve"> предоставления муниципальной услуги, </w:t>
      </w:r>
      <w:proofErr w:type="gramStart"/>
      <w:r w:rsidRPr="00E02742">
        <w:rPr>
          <w:rFonts w:ascii="Arial" w:hAnsi="Arial" w:cs="Arial"/>
          <w:sz w:val="24"/>
          <w:szCs w:val="24"/>
        </w:rPr>
        <w:t>критериях</w:t>
      </w:r>
      <w:proofErr w:type="gramEnd"/>
      <w:r w:rsidRPr="00E02742">
        <w:rPr>
          <w:rFonts w:ascii="Arial" w:hAnsi="Arial" w:cs="Arial"/>
          <w:sz w:val="24"/>
          <w:szCs w:val="24"/>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Сведения муниципальной услуге, преобразованные в машиночитаемый вид в соответствии с подпунктом «б» пункта 1.5.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5" w:name="Par20"/>
      <w:bookmarkEnd w:id="5"/>
      <w:r w:rsidRPr="00E02742">
        <w:rPr>
          <w:rFonts w:ascii="Arial" w:hAnsi="Arial" w:cs="Arial"/>
          <w:sz w:val="24"/>
          <w:szCs w:val="24"/>
        </w:rPr>
        <w:t xml:space="preserve">1.7. </w:t>
      </w:r>
      <w:proofErr w:type="gramStart"/>
      <w:r w:rsidRPr="00E02742">
        <w:rPr>
          <w:rFonts w:ascii="Arial" w:hAnsi="Arial" w:cs="Arial"/>
          <w:sz w:val="24"/>
          <w:szCs w:val="24"/>
        </w:rPr>
        <w:t>При разработке административных регламентов органы, предоставляющие муниципальные услуги, проводят реинжиниринг управленческих процессов, связанных с предоставлением муниципальных услуг,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E02742">
        <w:rPr>
          <w:rFonts w:ascii="Arial" w:hAnsi="Arial" w:cs="Arial"/>
          <w:sz w:val="24"/>
          <w:szCs w:val="24"/>
        </w:rPr>
        <w:t>проактивном</w:t>
      </w:r>
      <w:proofErr w:type="spellEnd"/>
      <w:r w:rsidRPr="00E02742">
        <w:rPr>
          <w:rFonts w:ascii="Arial" w:hAnsi="Arial" w:cs="Arial"/>
          <w:sz w:val="24"/>
          <w:szCs w:val="24"/>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w:t>
      </w:r>
      <w:proofErr w:type="gramEnd"/>
      <w:r w:rsidRPr="00E02742">
        <w:rPr>
          <w:rFonts w:ascii="Arial" w:hAnsi="Arial" w:cs="Arial"/>
          <w:sz w:val="24"/>
          <w:szCs w:val="24"/>
        </w:rPr>
        <w:t>)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№210-ФЗ</w:t>
      </w:r>
      <w:r w:rsidRPr="00E02742">
        <w:rPr>
          <w:rFonts w:ascii="Arial" w:hAnsi="Arial" w:cs="Arial"/>
          <w:sz w:val="24"/>
          <w:szCs w:val="24"/>
        </w:rPr>
        <w:tab/>
        <w:t>.</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 1.8.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
    <w:p w:rsidR="00E02742" w:rsidRPr="00E02742" w:rsidRDefault="00E02742" w:rsidP="00E02742">
      <w:pPr>
        <w:autoSpaceDE w:val="0"/>
        <w:autoSpaceDN w:val="0"/>
        <w:adjustRightInd w:val="0"/>
        <w:jc w:val="center"/>
        <w:outlineLvl w:val="0"/>
        <w:rPr>
          <w:rFonts w:ascii="Arial" w:hAnsi="Arial" w:cs="Arial"/>
          <w:bCs/>
          <w:sz w:val="24"/>
          <w:szCs w:val="24"/>
        </w:rPr>
      </w:pPr>
      <w:bookmarkStart w:id="6" w:name="Par23"/>
      <w:bookmarkEnd w:id="6"/>
      <w:r w:rsidRPr="00E02742">
        <w:rPr>
          <w:rFonts w:ascii="Arial" w:hAnsi="Arial" w:cs="Arial"/>
          <w:bCs/>
          <w:sz w:val="24"/>
          <w:szCs w:val="24"/>
        </w:rPr>
        <w:t>II. Требования к структуре и содержанию</w:t>
      </w:r>
    </w:p>
    <w:p w:rsidR="00E02742" w:rsidRPr="00E02742" w:rsidRDefault="00E02742" w:rsidP="00E02742">
      <w:pPr>
        <w:autoSpaceDE w:val="0"/>
        <w:autoSpaceDN w:val="0"/>
        <w:adjustRightInd w:val="0"/>
        <w:jc w:val="center"/>
        <w:rPr>
          <w:rFonts w:ascii="Arial" w:hAnsi="Arial" w:cs="Arial"/>
          <w:bCs/>
          <w:sz w:val="24"/>
          <w:szCs w:val="24"/>
        </w:rPr>
      </w:pPr>
      <w:r w:rsidRPr="00E02742">
        <w:rPr>
          <w:rFonts w:ascii="Arial" w:hAnsi="Arial" w:cs="Arial"/>
          <w:bCs/>
          <w:sz w:val="24"/>
          <w:szCs w:val="24"/>
        </w:rPr>
        <w:t>административных регламентов</w:t>
      </w:r>
    </w:p>
    <w:p w:rsidR="00E02742" w:rsidRPr="00E02742" w:rsidRDefault="00E02742" w:rsidP="00E02742">
      <w:pPr>
        <w:autoSpaceDE w:val="0"/>
        <w:autoSpaceDN w:val="0"/>
        <w:adjustRightInd w:val="0"/>
        <w:ind w:firstLine="709"/>
        <w:jc w:val="both"/>
        <w:rPr>
          <w:rFonts w:ascii="Arial" w:hAnsi="Arial" w:cs="Arial"/>
          <w:sz w:val="24"/>
          <w:szCs w:val="24"/>
        </w:rPr>
      </w:pP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 В административный регламент включаются следующие разделы: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общие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стандарт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г) формы </w:t>
      </w:r>
      <w:proofErr w:type="gramStart"/>
      <w:r w:rsidRPr="00E02742">
        <w:rPr>
          <w:rFonts w:ascii="Arial" w:hAnsi="Arial" w:cs="Arial"/>
          <w:sz w:val="24"/>
          <w:szCs w:val="24"/>
        </w:rPr>
        <w:t>контроля за</w:t>
      </w:r>
      <w:proofErr w:type="gramEnd"/>
      <w:r w:rsidRPr="00E02742">
        <w:rPr>
          <w:rFonts w:ascii="Arial" w:hAnsi="Arial" w:cs="Arial"/>
          <w:sz w:val="24"/>
          <w:szCs w:val="24"/>
        </w:rPr>
        <w:t xml:space="preserve"> исполнением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w:t>
      </w:r>
      <w:r w:rsidRPr="00E02742">
        <w:rPr>
          <w:rFonts w:ascii="Arial" w:hAnsi="Arial" w:cs="Arial"/>
          <w:sz w:val="24"/>
          <w:szCs w:val="24"/>
          <w:vertAlign w:val="superscript"/>
        </w:rPr>
        <w:t>1</w:t>
      </w:r>
      <w:r w:rsidRPr="00E02742">
        <w:rPr>
          <w:rFonts w:ascii="Arial" w:hAnsi="Arial" w:cs="Arial"/>
          <w:sz w:val="24"/>
          <w:szCs w:val="24"/>
        </w:rPr>
        <w:t xml:space="preserve"> статьи 16 Федерального закона №210-ФЗ, а также их должностных лиц, муниципальных служащих, работников.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 В раздел «Общие положения»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предмет регулирования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круг заявителей;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требование о предоставлении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2.3. Раздел «Стандарт предоставления муниципальной услуги» состоит из следующих подразделов:</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наименование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наименование органа, предоставляющего муниципальную услугу;</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результат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срок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правовые основания для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исчерпывающий перечень документов, необходимых для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размер платы, взимаемой с заявителя при предоставлении муниципальной услуги, и способы ее взимания;</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срок регистрации запроса заявителя о предоставлении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требования к помещениям, в которых предоставляются муниципальные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показатели доступности и качества муниципальной услуги;</w:t>
      </w:r>
    </w:p>
    <w:p w:rsidR="00E02742" w:rsidRPr="00E02742" w:rsidRDefault="00E02742" w:rsidP="00E02742">
      <w:pPr>
        <w:pStyle w:val="af1"/>
        <w:numPr>
          <w:ilvl w:val="0"/>
          <w:numId w:val="2"/>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иные требования к предоставлению муниципальной услуги, в том числе:</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о предоставлении сведений о муниципальной услуге на государственных языках Республики Татарстан.</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2.4. Подраздел «Наименование органа, предоставляющего муниципальную услугу» должен включать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полное наименование органа, предоставляющего муниципальную услугу;</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bookmarkStart w:id="7" w:name="Par54"/>
      <w:bookmarkEnd w:id="7"/>
      <w:r w:rsidRPr="00E02742">
        <w:rPr>
          <w:rFonts w:ascii="Arial" w:hAnsi="Arial" w:cs="Arial"/>
          <w:sz w:val="24"/>
          <w:szCs w:val="24"/>
        </w:rPr>
        <w:t>2.5. Подраздел «Результат предоставления муниципальной услуги» должен включать следующие положения:</w:t>
      </w:r>
    </w:p>
    <w:p w:rsidR="00E02742" w:rsidRPr="00E02742" w:rsidRDefault="00E02742" w:rsidP="00E02742">
      <w:pPr>
        <w:pStyle w:val="af1"/>
        <w:numPr>
          <w:ilvl w:val="0"/>
          <w:numId w:val="3"/>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наименование результата (результатов) предоставления муниципальной услуги;</w:t>
      </w:r>
    </w:p>
    <w:p w:rsidR="00E02742" w:rsidRPr="00E02742" w:rsidRDefault="00E02742" w:rsidP="00E02742">
      <w:pPr>
        <w:pStyle w:val="af1"/>
        <w:numPr>
          <w:ilvl w:val="0"/>
          <w:numId w:val="3"/>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02742" w:rsidRPr="00E02742" w:rsidRDefault="00E02742" w:rsidP="00E02742">
      <w:pPr>
        <w:pStyle w:val="af1"/>
        <w:numPr>
          <w:ilvl w:val="0"/>
          <w:numId w:val="3"/>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E02742" w:rsidRPr="00E02742" w:rsidRDefault="00E02742" w:rsidP="00E02742">
      <w:pPr>
        <w:pStyle w:val="af1"/>
        <w:numPr>
          <w:ilvl w:val="0"/>
          <w:numId w:val="3"/>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наименование информационной системы, в которой фиксируется факт получения заявителем результата предоставления муниципальной услуги;</w:t>
      </w:r>
    </w:p>
    <w:p w:rsidR="00E02742" w:rsidRPr="00E02742" w:rsidRDefault="00E02742" w:rsidP="00E02742">
      <w:pPr>
        <w:pStyle w:val="af1"/>
        <w:numPr>
          <w:ilvl w:val="0"/>
          <w:numId w:val="3"/>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способ получения результата предоставления муниципальной услуги.</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2.6. Положения, указанные в пункте 2.5.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E02742" w:rsidRPr="00E02742" w:rsidRDefault="00E02742" w:rsidP="00E02742">
      <w:pPr>
        <w:tabs>
          <w:tab w:val="left" w:pos="1134"/>
        </w:tabs>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республиканской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муниципальных услуг Республики Татарстан); </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Максимальный срок предоставления муниципальной услуги для каждого варианта предоставления муниципальной слуги приводится в содержащих описания таких вариантов подразделах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2.8. </w:t>
      </w:r>
      <w:proofErr w:type="gramStart"/>
      <w:r w:rsidRPr="00E02742">
        <w:rPr>
          <w:rFonts w:ascii="Arial" w:hAnsi="Arial" w:cs="Arial"/>
          <w:sz w:val="24"/>
          <w:szCs w:val="24"/>
        </w:rPr>
        <w:t>Подраздел «Правовые основания для предоставления муниципальной услуги» должен включать сведения о размещении на Едином портале государственных и муниципальных услуг, Портале государственных и муниципальных услуг Республики Татарстан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2.9. </w:t>
      </w:r>
      <w:proofErr w:type="gramStart"/>
      <w:r w:rsidRPr="00E02742">
        <w:rPr>
          <w:rFonts w:ascii="Arial" w:hAnsi="Arial" w:cs="Arial"/>
          <w:sz w:val="24"/>
          <w:szCs w:val="24"/>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E02742">
        <w:rPr>
          <w:rFonts w:ascii="Arial" w:hAnsi="Arial" w:cs="Arial"/>
          <w:sz w:val="24"/>
          <w:szCs w:val="24"/>
        </w:rPr>
        <w:t xml:space="preserve">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состав и способы подачи запроса о предоставлении муниципальной услуги, который должен содержать:</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полное наименование органа, предоставляющего муниципальную услугу;</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дополнительные сведения, необходимые для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перечень прилагаемых к запросу документов и (или) информации;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8" w:name="Par74"/>
      <w:bookmarkEnd w:id="8"/>
      <w:r w:rsidRPr="00E02742">
        <w:rPr>
          <w:rFonts w:ascii="Arial"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9" w:name="Par75"/>
      <w:bookmarkEnd w:id="9"/>
      <w:r w:rsidRPr="00E02742">
        <w:rPr>
          <w:rFonts w:ascii="Arial"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актами Президента Республики Татарстан, Кабинета Министров Республики Татарстан.</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0" w:name="Par81"/>
      <w:bookmarkEnd w:id="10"/>
      <w:r w:rsidRPr="00E02742">
        <w:rPr>
          <w:rFonts w:ascii="Arial" w:hAnsi="Arial" w:cs="Arial"/>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законодательством Республики Татарстан;</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1" w:name="Par82"/>
      <w:bookmarkEnd w:id="11"/>
      <w:r w:rsidRPr="00E02742">
        <w:rPr>
          <w:rFonts w:ascii="Arial" w:hAnsi="Arial" w:cs="Arial"/>
          <w:sz w:val="24"/>
          <w:szCs w:val="24"/>
        </w:rPr>
        <w:t>исчерпывающий перечень оснований для отказа в предоставлении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2" w:name="Par83"/>
      <w:bookmarkEnd w:id="12"/>
      <w:r w:rsidRPr="00E02742">
        <w:rPr>
          <w:rFonts w:ascii="Arial" w:hAnsi="Arial" w:cs="Arial"/>
          <w:sz w:val="24"/>
          <w:szCs w:val="24"/>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сведения о размещении на Едином портале государственных и муниципальных услуг, Портале государственных и муниципальных услуг Республики Татарстан информации о размере государственной пошлины или иной платы, взимаемой за предоставление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Татарстан.</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2.13. </w:t>
      </w:r>
      <w:proofErr w:type="gramStart"/>
      <w:r w:rsidRPr="00E02742">
        <w:rPr>
          <w:rFonts w:ascii="Arial" w:hAnsi="Arial" w:cs="Arial"/>
          <w:sz w:val="24"/>
          <w:szCs w:val="24"/>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E02742">
        <w:rPr>
          <w:rFonts w:ascii="Arial" w:hAnsi="Arial" w:cs="Arial"/>
          <w:sz w:val="24"/>
          <w:szCs w:val="24"/>
        </w:rPr>
        <w:t xml:space="preserve"> с законодательством Российской Федерации о социальной защите инвалидов.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2.14. </w:t>
      </w:r>
      <w:proofErr w:type="gramStart"/>
      <w:r w:rsidRPr="00E02742">
        <w:rPr>
          <w:rFonts w:ascii="Arial" w:hAnsi="Arial" w:cs="Arial"/>
          <w:sz w:val="24"/>
          <w:szCs w:val="24"/>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E02742">
        <w:rPr>
          <w:rFonts w:ascii="Arial" w:hAnsi="Arial" w:cs="Arial"/>
          <w:sz w:val="24"/>
          <w:szCs w:val="24"/>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2.15. В подраздел «Иные требования к предоставлению муниципальной услуги»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3" w:name="Par91"/>
      <w:bookmarkEnd w:id="13"/>
      <w:r w:rsidRPr="00E02742">
        <w:rPr>
          <w:rFonts w:ascii="Arial" w:hAnsi="Arial" w:cs="Arial"/>
          <w:sz w:val="24"/>
          <w:szCs w:val="24"/>
        </w:rPr>
        <w:t>а) перечень услуг, которые являются необходимыми и обязательными для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 законодательством Республики Татарстан;</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перечень информационных систем, используемых для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4" w:name="Par95"/>
      <w:bookmarkEnd w:id="14"/>
      <w:r w:rsidRPr="00E02742">
        <w:rPr>
          <w:rFonts w:ascii="Arial" w:hAnsi="Arial" w:cs="Arial"/>
          <w:sz w:val="24"/>
          <w:szCs w:val="24"/>
        </w:rPr>
        <w:t xml:space="preserve">а) перечень вариантов предоставления муниципальной услуги, </w:t>
      </w:r>
      <w:proofErr w:type="gramStart"/>
      <w:r w:rsidRPr="00E02742">
        <w:rPr>
          <w:rFonts w:ascii="Arial" w:hAnsi="Arial" w:cs="Arial"/>
          <w:sz w:val="24"/>
          <w:szCs w:val="24"/>
        </w:rPr>
        <w:t>включающий</w:t>
      </w:r>
      <w:proofErr w:type="gramEnd"/>
      <w:r w:rsidRPr="00E02742">
        <w:rPr>
          <w:rFonts w:ascii="Arial" w:hAnsi="Arial" w:cs="Arial"/>
          <w:sz w:val="24"/>
          <w:szCs w:val="24"/>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описание административной процедуры профилирования заявителя;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подразделы, содержащие описание вариантов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2.16.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roofErr w:type="gramStart"/>
      <w:r w:rsidRPr="00E02742">
        <w:rPr>
          <w:rFonts w:ascii="Arial" w:hAnsi="Arial" w:cs="Arial"/>
          <w:sz w:val="24"/>
          <w:szCs w:val="24"/>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roofErr w:type="gramEnd"/>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наличие (отсутствие) возможности подачи запроса представителем заявителя;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д) структурные подразделения органа местного самоуправления, участвующие в приеме запроса о предоставлении муниципальной услуги, в том числе сведения о возможности подачи запроса в территориальный орган и (или) центральный аппарат органа, предоставляющего муниципальную услугу, или многофункциональный центр (при наличии такой возможности);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2.20. В описание административной процедуры межведомственного информационного взаимодействия включается перечень межведомственных запросов, необходимых для предоставления муниципальной услуги, который должен содержать:</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наименование федерального органа исполнительной власти, исполнительного органа государственной власти Республики Татарстан, в которые направляется межведомственный запрос либо указание о нахождении сведений, необходимых для предоставления муниципальной услуги в распоряжении органов местного самоуправления;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направляемые в межведомственном запросе сведения;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запрашиваемые в межведомственном запросе сведения с указанием их цели использования;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основание для межведомственного запроса, срок его направления;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срок, в течение которого результат межведомственного запроса должен поступить в орган, предоставляющий </w:t>
      </w:r>
      <w:proofErr w:type="gramStart"/>
      <w:r w:rsidRPr="00E02742">
        <w:rPr>
          <w:rFonts w:ascii="Arial" w:hAnsi="Arial" w:cs="Arial"/>
          <w:sz w:val="24"/>
          <w:szCs w:val="24"/>
        </w:rPr>
        <w:t>муниципальной</w:t>
      </w:r>
      <w:proofErr w:type="gramEnd"/>
      <w:r w:rsidRPr="00E02742">
        <w:rPr>
          <w:rFonts w:ascii="Arial" w:hAnsi="Arial" w:cs="Arial"/>
          <w:sz w:val="24"/>
          <w:szCs w:val="24"/>
        </w:rPr>
        <w:t xml:space="preserve"> услугу.</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2.21. В описание административной процедуры приостановления предоставления муниципальной услуги включаются следующие положения:</w:t>
      </w:r>
    </w:p>
    <w:p w:rsidR="00E02742" w:rsidRPr="00E02742" w:rsidRDefault="00E02742" w:rsidP="00E02742">
      <w:pPr>
        <w:pStyle w:val="af1"/>
        <w:numPr>
          <w:ilvl w:val="0"/>
          <w:numId w:val="5"/>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02742" w:rsidRPr="00E02742" w:rsidRDefault="00E02742" w:rsidP="00E02742">
      <w:pPr>
        <w:pStyle w:val="af1"/>
        <w:numPr>
          <w:ilvl w:val="0"/>
          <w:numId w:val="5"/>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состав и содержание осуществляемых при приостановлении предоставления муниципальной услуги административных действий;</w:t>
      </w:r>
    </w:p>
    <w:p w:rsidR="00E02742" w:rsidRPr="00E02742" w:rsidRDefault="00E02742" w:rsidP="00E02742">
      <w:pPr>
        <w:pStyle w:val="af1"/>
        <w:numPr>
          <w:ilvl w:val="0"/>
          <w:numId w:val="5"/>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перечень оснований для возобновления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критерии принятия решения о предоставлении (об отказе в предоставлении)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б) срок принятия решения о предоставлении (об отказе в предоставлении) муниципальной услуги, исчисляемый </w:t>
      </w:r>
      <w:proofErr w:type="gramStart"/>
      <w:r w:rsidRPr="00E02742">
        <w:rPr>
          <w:rFonts w:ascii="Arial" w:hAnsi="Arial" w:cs="Arial"/>
          <w:sz w:val="24"/>
          <w:szCs w:val="24"/>
        </w:rPr>
        <w:t>с даты получения</w:t>
      </w:r>
      <w:proofErr w:type="gramEnd"/>
      <w:r w:rsidRPr="00E02742">
        <w:rPr>
          <w:rFonts w:ascii="Arial" w:hAnsi="Arial" w:cs="Arial"/>
          <w:sz w:val="24"/>
          <w:szCs w:val="24"/>
        </w:rPr>
        <w:t xml:space="preserve"> органом, предоставляющим муниципальную услугу, всех сведений, необходимых для принятия решения.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2.23. В описание административной процедуры предоставления результата муниципальной услуги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способы предоставления результата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roofErr w:type="gramStart"/>
      <w:r w:rsidRPr="00E02742">
        <w:rPr>
          <w:rFonts w:ascii="Arial" w:hAnsi="Arial" w:cs="Arial"/>
          <w:sz w:val="24"/>
          <w:szCs w:val="24"/>
        </w:rPr>
        <w:t>б) срок предоставления заявителю результата муниципальной услуги, исчисляемый со дня принятия решения о предоставлении муниципальной услуги;</w:t>
      </w:r>
      <w:proofErr w:type="gramEnd"/>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2.24. В описание административной процедуры получения дополнительных сведений от заявителя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б) срок, необходимый для получения таких документов и (или) информации;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г) перечень органов, участвующих в административной процедуре, в случае, если они известны (при необходимости).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E02742">
        <w:rPr>
          <w:rFonts w:ascii="Arial" w:hAnsi="Arial" w:cs="Arial"/>
          <w:sz w:val="24"/>
          <w:szCs w:val="24"/>
        </w:rPr>
        <w:t>проактивном</w:t>
      </w:r>
      <w:proofErr w:type="spellEnd"/>
      <w:r w:rsidRPr="00E02742">
        <w:rPr>
          <w:rFonts w:ascii="Arial" w:hAnsi="Arial" w:cs="Arial"/>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E02742">
        <w:rPr>
          <w:rFonts w:ascii="Arial" w:hAnsi="Arial" w:cs="Arial"/>
          <w:sz w:val="24"/>
          <w:szCs w:val="24"/>
        </w:rPr>
        <w:t>проактивном</w:t>
      </w:r>
      <w:proofErr w:type="spellEnd"/>
      <w:r w:rsidRPr="00E02742">
        <w:rPr>
          <w:rFonts w:ascii="Arial" w:hAnsi="Arial" w:cs="Arial"/>
          <w:sz w:val="24"/>
          <w:szCs w:val="24"/>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w:t>
      </w:r>
      <w:r w:rsidRPr="00E02742">
        <w:rPr>
          <w:rFonts w:ascii="Arial" w:hAnsi="Arial" w:cs="Arial"/>
          <w:sz w:val="24"/>
          <w:szCs w:val="24"/>
          <w:vertAlign w:val="superscript"/>
        </w:rPr>
        <w:t xml:space="preserve">3 </w:t>
      </w:r>
      <w:r w:rsidRPr="00E02742">
        <w:rPr>
          <w:rFonts w:ascii="Arial" w:hAnsi="Arial" w:cs="Arial"/>
          <w:sz w:val="24"/>
          <w:szCs w:val="24"/>
        </w:rPr>
        <w:t>Федерального закона №210-ФЗ;</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bookmarkStart w:id="15" w:name="Par134"/>
      <w:bookmarkEnd w:id="15"/>
      <w:r w:rsidRPr="00E02742">
        <w:rPr>
          <w:rFonts w:ascii="Arial" w:hAnsi="Arial" w:cs="Arial"/>
          <w:sz w:val="24"/>
          <w:szCs w:val="24"/>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E02742">
        <w:rPr>
          <w:rFonts w:ascii="Arial" w:hAnsi="Arial" w:cs="Arial"/>
          <w:sz w:val="24"/>
          <w:szCs w:val="24"/>
        </w:rPr>
        <w:t>проактивном</w:t>
      </w:r>
      <w:proofErr w:type="spellEnd"/>
      <w:r w:rsidRPr="00E02742">
        <w:rPr>
          <w:rFonts w:ascii="Arial" w:hAnsi="Arial" w:cs="Arial"/>
          <w:sz w:val="24"/>
          <w:szCs w:val="24"/>
        </w:rPr>
        <w:t>) режиме;</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2.26. Раздел «Формы </w:t>
      </w:r>
      <w:proofErr w:type="gramStart"/>
      <w:r w:rsidRPr="00E02742">
        <w:rPr>
          <w:rFonts w:ascii="Arial" w:hAnsi="Arial" w:cs="Arial"/>
          <w:sz w:val="24"/>
          <w:szCs w:val="24"/>
        </w:rPr>
        <w:t>контроля за</w:t>
      </w:r>
      <w:proofErr w:type="gramEnd"/>
      <w:r w:rsidRPr="00E02742">
        <w:rPr>
          <w:rFonts w:ascii="Arial" w:hAnsi="Arial" w:cs="Arial"/>
          <w:sz w:val="24"/>
          <w:szCs w:val="24"/>
        </w:rPr>
        <w:t xml:space="preserve"> исполнением административного регламента» состоит из следующих подразделов: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а) порядок осуществления текущего </w:t>
      </w:r>
      <w:proofErr w:type="gramStart"/>
      <w:r w:rsidRPr="00E02742">
        <w:rPr>
          <w:rFonts w:ascii="Arial" w:hAnsi="Arial" w:cs="Arial"/>
          <w:sz w:val="24"/>
          <w:szCs w:val="24"/>
        </w:rPr>
        <w:t>контроля за</w:t>
      </w:r>
      <w:proofErr w:type="gramEnd"/>
      <w:r w:rsidRPr="00E02742">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02742">
        <w:rPr>
          <w:rFonts w:ascii="Arial" w:hAnsi="Arial" w:cs="Arial"/>
          <w:sz w:val="24"/>
          <w:szCs w:val="24"/>
        </w:rPr>
        <w:t>контроля за</w:t>
      </w:r>
      <w:proofErr w:type="gramEnd"/>
      <w:r w:rsidRPr="00E02742">
        <w:rPr>
          <w:rFonts w:ascii="Arial" w:hAnsi="Arial" w:cs="Arial"/>
          <w:sz w:val="24"/>
          <w:szCs w:val="24"/>
        </w:rPr>
        <w:t xml:space="preserve"> полнотой и качеством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г) положения, характеризующие требования к порядку и формам </w:t>
      </w:r>
      <w:proofErr w:type="gramStart"/>
      <w:r w:rsidRPr="00E02742">
        <w:rPr>
          <w:rFonts w:ascii="Arial" w:hAnsi="Arial" w:cs="Arial"/>
          <w:sz w:val="24"/>
          <w:szCs w:val="24"/>
        </w:rPr>
        <w:t>контроля за</w:t>
      </w:r>
      <w:proofErr w:type="gramEnd"/>
      <w:r w:rsidRPr="00E02742">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2.27.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E02742">
        <w:rPr>
          <w:rFonts w:ascii="Arial" w:hAnsi="Arial" w:cs="Arial"/>
          <w:sz w:val="24"/>
          <w:szCs w:val="24"/>
          <w:vertAlign w:val="superscript"/>
        </w:rPr>
        <w:t>1</w:t>
      </w:r>
      <w:r w:rsidRPr="00E02742">
        <w:rPr>
          <w:rFonts w:ascii="Arial" w:hAnsi="Arial" w:cs="Arial"/>
          <w:sz w:val="24"/>
          <w:szCs w:val="24"/>
        </w:rPr>
        <w:t xml:space="preserve"> статьи 16 Федерального закона №210-ФЗ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E02742" w:rsidRPr="00E02742" w:rsidRDefault="00E02742" w:rsidP="00E02742">
      <w:pPr>
        <w:autoSpaceDE w:val="0"/>
        <w:autoSpaceDN w:val="0"/>
        <w:adjustRightInd w:val="0"/>
        <w:jc w:val="center"/>
        <w:outlineLvl w:val="0"/>
        <w:rPr>
          <w:rFonts w:ascii="Arial" w:hAnsi="Arial" w:cs="Arial"/>
          <w:bCs/>
          <w:sz w:val="24"/>
          <w:szCs w:val="24"/>
        </w:rPr>
      </w:pPr>
      <w:r w:rsidRPr="00E02742">
        <w:rPr>
          <w:rFonts w:ascii="Arial" w:hAnsi="Arial" w:cs="Arial"/>
          <w:bCs/>
          <w:sz w:val="24"/>
          <w:szCs w:val="24"/>
        </w:rPr>
        <w:t>III. Порядок согласования и утверждения</w:t>
      </w:r>
    </w:p>
    <w:p w:rsidR="00E02742" w:rsidRPr="00E02742" w:rsidRDefault="00E02742" w:rsidP="00E02742">
      <w:pPr>
        <w:autoSpaceDE w:val="0"/>
        <w:autoSpaceDN w:val="0"/>
        <w:adjustRightInd w:val="0"/>
        <w:jc w:val="center"/>
        <w:rPr>
          <w:rFonts w:ascii="Arial" w:hAnsi="Arial" w:cs="Arial"/>
          <w:bCs/>
          <w:sz w:val="24"/>
          <w:szCs w:val="24"/>
        </w:rPr>
      </w:pPr>
      <w:r w:rsidRPr="00E02742">
        <w:rPr>
          <w:rFonts w:ascii="Arial" w:hAnsi="Arial" w:cs="Arial"/>
          <w:bCs/>
          <w:sz w:val="24"/>
          <w:szCs w:val="24"/>
        </w:rPr>
        <w:t>административных регламентов</w:t>
      </w:r>
    </w:p>
    <w:p w:rsidR="00E02742" w:rsidRPr="00E02742" w:rsidRDefault="00E02742" w:rsidP="00E02742">
      <w:pPr>
        <w:autoSpaceDE w:val="0"/>
        <w:autoSpaceDN w:val="0"/>
        <w:adjustRightInd w:val="0"/>
        <w:ind w:firstLine="709"/>
        <w:jc w:val="both"/>
        <w:rPr>
          <w:rFonts w:ascii="Arial" w:hAnsi="Arial" w:cs="Arial"/>
          <w:sz w:val="24"/>
          <w:szCs w:val="24"/>
        </w:rPr>
      </w:pP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 При разработке и утверждении проектов административных регламентов применяются Правила подготовки нормативных правовых актов органов местного самоуправления, их государственной регистрации и опубликования, утвержденные постановлением Исполнительного комитета Бавлинского муниципального района с учетом особенностей, установленных настоящим Порядком.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3.2.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3.3. Доступ к информационному ресурсу реестра услуг для участия в разработке, согласовании и утверждении проекта административного регламента обеспечивается: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а) органам, предоставляющим муниципальные услуги;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б) иным органам местного </w:t>
      </w:r>
      <w:proofErr w:type="gramStart"/>
      <w:r w:rsidRPr="00E02742">
        <w:rPr>
          <w:rFonts w:ascii="Arial" w:hAnsi="Arial" w:cs="Arial"/>
          <w:sz w:val="24"/>
          <w:szCs w:val="24"/>
        </w:rPr>
        <w:t>самоуправления</w:t>
      </w:r>
      <w:proofErr w:type="gramEnd"/>
      <w:r w:rsidRPr="00E02742">
        <w:rPr>
          <w:rFonts w:ascii="Arial" w:hAnsi="Arial" w:cs="Arial"/>
          <w:sz w:val="24"/>
          <w:szCs w:val="24"/>
        </w:rPr>
        <w:t xml:space="preserve"> в случае если в соответствии с муниципальными нормативными правовыми требуется согласование проекта административного регламента указанными органами в части, отнесенной к компетенции таких органов;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roofErr w:type="gramStart"/>
      <w:r w:rsidRPr="00E02742">
        <w:rPr>
          <w:rFonts w:ascii="Arial" w:hAnsi="Arial" w:cs="Arial"/>
          <w:sz w:val="24"/>
          <w:szCs w:val="24"/>
        </w:rPr>
        <w:t>в) органу, осуществляющим проведение антикоррупционной экспертизы проекта административного регламента на основании соглашения с органом, предоставляющим муниципальную услугу, о проведении правовой и (или) антикоррупционной экспертизы проектов нормативных правовых актов (далее – орган, осуществляющий проведение антикоррупционной экспертизы);</w:t>
      </w:r>
      <w:proofErr w:type="gramEnd"/>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г) органу, уполномоченному на осуществление экспертизы проекта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3.4. </w:t>
      </w:r>
      <w:proofErr w:type="gramStart"/>
      <w:r w:rsidRPr="00E02742">
        <w:rPr>
          <w:rFonts w:ascii="Arial" w:hAnsi="Arial" w:cs="Arial"/>
          <w:sz w:val="24"/>
          <w:szCs w:val="24"/>
        </w:rPr>
        <w:t>Органы, предоставляющие муниципальные услуги, органы местного самоуправления, указанные в подпункте «б» пункта 3.3. настоящего Порядка (далее – органы, участвующие в согласовании), орган, осуществляющий проведение антикоррупционной экспертизы, орган, уполномоченный на осуществление экспертизы проекта административного регламента (далее – орган, уполномоченный на осуществление экспертизы), включаются в лист согласования проекта административного регламента, формируемый после подготовки проекта административного регламента (далее – лист согласования).</w:t>
      </w:r>
      <w:proofErr w:type="gramEnd"/>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3.5. Проект административного регламента рассматривается структурными подразделениями органа, предоставляющего муниципальную услугу, органами местного самоуправления, указанными в подпункте «б» пункта 3.3. настоящего Порядка, в срок, не превышающий пяти рабочих дней </w:t>
      </w:r>
      <w:proofErr w:type="gramStart"/>
      <w:r w:rsidRPr="00E02742">
        <w:rPr>
          <w:rFonts w:ascii="Arial" w:hAnsi="Arial" w:cs="Arial"/>
          <w:sz w:val="24"/>
          <w:szCs w:val="24"/>
        </w:rPr>
        <w:t>с даты поступления</w:t>
      </w:r>
      <w:proofErr w:type="gramEnd"/>
      <w:r w:rsidRPr="00E02742">
        <w:rPr>
          <w:rFonts w:ascii="Arial" w:hAnsi="Arial" w:cs="Arial"/>
          <w:sz w:val="24"/>
          <w:szCs w:val="24"/>
        </w:rPr>
        <w:t xml:space="preserve"> его на согласование в реестре услуг, а органом, осуществляющим проведение экспертизы, – в срок, установленный соглашением.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3.6.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3.7.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орган, предоставляющий муниципальную услугу, рассматривает поступившие замечания.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roofErr w:type="gramStart"/>
      <w:r w:rsidRPr="00E02742">
        <w:rPr>
          <w:rFonts w:ascii="Arial" w:hAnsi="Arial" w:cs="Arial"/>
          <w:sz w:val="24"/>
          <w:szCs w:val="24"/>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пяти рабочих дней, вносит с учетом полученных замечаний изменения в сведения о муниципальной услуге, указанные в подпункте «а» пункта 1.5.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E02742">
        <w:rPr>
          <w:rFonts w:ascii="Arial" w:hAnsi="Arial" w:cs="Arial"/>
          <w:sz w:val="24"/>
          <w:szCs w:val="24"/>
        </w:rPr>
        <w:t xml:space="preserve"> согласование органам, участвующим в согласовании.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несогласия с замечаниями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3.8.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3.9.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3.10. В случае принятия решения об отказе во внесении изменений в проект административного регламента орган, предоставляющий муниципальную услугу, направляет протокол разногласий и проект административного регламента на рассмотрение заместителю руководителя Исполнительного комитета Бавлинского муниципального района по экономическому развитию в соответствие с распределением полномочий (далее – заместитель руководителя).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если в соответствии с решением заместителя руководителя проект административного регламента требует доработки, проект административного регламента подлежит доработке и согласованию в соответствии с настоящим Порядком.</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если в соответствии с решением межведомственной рабочей группы проект административного регламента не требует доработки, проект административного регламента направляется без повторного согласования в организацию, уполномоченную на проведение экспертизы проекта административного регламента, с приложением указанного решения межведомственной рабочей группы.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3.11.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орган, уполномоченный на проведение экспертизы проекта административного регламента, в соответствии с разделом IV настоящего Порядка.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3.12. После проведения экспертизы органом, уполномоченным на проведение экспертизы, проект административного регламента направляется в орган, осуществляющий проведение антикоррупционной экспертизы, для проведения антикоррупционной экспертизы.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17.07.2009 №172-ФЗ «Об антикоррупционной экспертизе нормативных правовых актов и проектов нормативных правовых актов».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3.13.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местного самоуправления в течени</w:t>
      </w:r>
      <w:proofErr w:type="gramStart"/>
      <w:r w:rsidRPr="00E02742">
        <w:rPr>
          <w:rFonts w:ascii="Arial" w:hAnsi="Arial" w:cs="Arial"/>
          <w:sz w:val="24"/>
          <w:szCs w:val="24"/>
        </w:rPr>
        <w:t>и</w:t>
      </w:r>
      <w:proofErr w:type="gramEnd"/>
      <w:r w:rsidRPr="00E02742">
        <w:rPr>
          <w:rFonts w:ascii="Arial" w:hAnsi="Arial" w:cs="Arial"/>
          <w:sz w:val="24"/>
          <w:szCs w:val="24"/>
        </w:rPr>
        <w:t xml:space="preserve"> пяти рабочих дней после получения положительного заключения антикоррупционной экспертизы, либо урегулирования разногласий по результатам антикоррупционной экспертизы органа, осуществляющего проведение антикоррупционной экспертизы.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3.14.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E02742" w:rsidRPr="00E02742" w:rsidRDefault="00E02742" w:rsidP="00E02742">
      <w:pPr>
        <w:autoSpaceDE w:val="0"/>
        <w:autoSpaceDN w:val="0"/>
        <w:adjustRightInd w:val="0"/>
        <w:jc w:val="center"/>
        <w:outlineLvl w:val="0"/>
        <w:rPr>
          <w:rFonts w:ascii="Arial" w:hAnsi="Arial" w:cs="Arial"/>
          <w:sz w:val="24"/>
          <w:szCs w:val="24"/>
        </w:rPr>
      </w:pPr>
      <w:bookmarkStart w:id="16" w:name="Par173"/>
      <w:bookmarkEnd w:id="16"/>
    </w:p>
    <w:p w:rsidR="00E02742" w:rsidRPr="00E02742" w:rsidRDefault="00E02742" w:rsidP="00E02742">
      <w:pPr>
        <w:autoSpaceDE w:val="0"/>
        <w:autoSpaceDN w:val="0"/>
        <w:adjustRightInd w:val="0"/>
        <w:jc w:val="center"/>
        <w:outlineLvl w:val="0"/>
        <w:rPr>
          <w:rFonts w:ascii="Arial" w:hAnsi="Arial" w:cs="Arial"/>
          <w:bCs/>
          <w:sz w:val="24"/>
          <w:szCs w:val="24"/>
        </w:rPr>
      </w:pPr>
      <w:r w:rsidRPr="00E02742">
        <w:rPr>
          <w:rFonts w:ascii="Arial" w:hAnsi="Arial" w:cs="Arial"/>
          <w:bCs/>
          <w:sz w:val="24"/>
          <w:szCs w:val="24"/>
        </w:rPr>
        <w:t>IV. Независимая экспертиза и экспертиза, проводимая</w:t>
      </w:r>
    </w:p>
    <w:p w:rsidR="00E02742" w:rsidRPr="00E02742" w:rsidRDefault="00E02742" w:rsidP="00E02742">
      <w:pPr>
        <w:autoSpaceDE w:val="0"/>
        <w:autoSpaceDN w:val="0"/>
        <w:adjustRightInd w:val="0"/>
        <w:jc w:val="center"/>
        <w:outlineLvl w:val="0"/>
        <w:rPr>
          <w:rFonts w:ascii="Arial" w:hAnsi="Arial" w:cs="Arial"/>
          <w:bCs/>
          <w:sz w:val="24"/>
          <w:szCs w:val="24"/>
        </w:rPr>
      </w:pPr>
      <w:r w:rsidRPr="00E02742">
        <w:rPr>
          <w:rFonts w:ascii="Arial" w:hAnsi="Arial" w:cs="Arial"/>
          <w:bCs/>
          <w:sz w:val="24"/>
          <w:szCs w:val="24"/>
        </w:rPr>
        <w:t xml:space="preserve">органом, уполномоченным на проведение экспертизы </w:t>
      </w:r>
    </w:p>
    <w:p w:rsidR="00E02742" w:rsidRPr="00E02742" w:rsidRDefault="00E02742" w:rsidP="00E02742">
      <w:pPr>
        <w:autoSpaceDE w:val="0"/>
        <w:autoSpaceDN w:val="0"/>
        <w:adjustRightInd w:val="0"/>
        <w:jc w:val="center"/>
        <w:outlineLvl w:val="0"/>
        <w:rPr>
          <w:rFonts w:ascii="Arial" w:hAnsi="Arial" w:cs="Arial"/>
          <w:bCs/>
          <w:sz w:val="24"/>
          <w:szCs w:val="24"/>
        </w:rPr>
      </w:pPr>
      <w:r w:rsidRPr="00E02742">
        <w:rPr>
          <w:rFonts w:ascii="Arial" w:hAnsi="Arial" w:cs="Arial"/>
          <w:bCs/>
          <w:sz w:val="24"/>
          <w:szCs w:val="24"/>
        </w:rPr>
        <w:t>проекта административного регламента</w:t>
      </w:r>
    </w:p>
    <w:p w:rsidR="00E02742" w:rsidRPr="00E02742" w:rsidRDefault="00E02742" w:rsidP="00E02742">
      <w:pPr>
        <w:autoSpaceDE w:val="0"/>
        <w:autoSpaceDN w:val="0"/>
        <w:adjustRightInd w:val="0"/>
        <w:ind w:firstLine="709"/>
        <w:jc w:val="center"/>
        <w:rPr>
          <w:rFonts w:ascii="Arial" w:hAnsi="Arial" w:cs="Arial"/>
          <w:sz w:val="24"/>
          <w:szCs w:val="24"/>
        </w:rPr>
      </w:pP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4.1. Независимая экспертиза проектов административных регламентов проводится в соответствии с Порядком проведения антикоррупционной экспертизы отдельных нормативных правовых актов и проектов нормативных правовых актов, утвержденным постановлением Исполнительного комитета Бавлинского муниципального района.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целях проведения независимой антикоррупционной экспертизы проект административного регламента размещается на сайте органа, предоставляющего муниципальную услугу, в информационно-телекоммуникационной сети «Интернет», одновременно с началом процедуры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4.2. Экспертиза проектов административных регламентов проводится органом, уполномоченным на осуществление экспертизы проектов административных регламентов, в реестре услуг.</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4.3. Предметом экспертизы являются:</w:t>
      </w:r>
    </w:p>
    <w:p w:rsidR="00E02742" w:rsidRPr="00E02742" w:rsidRDefault="00E02742" w:rsidP="00E02742">
      <w:pPr>
        <w:pStyle w:val="af1"/>
        <w:numPr>
          <w:ilvl w:val="0"/>
          <w:numId w:val="4"/>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соответствие проектов административных регламентов требованиям пунктов 1.3. и 1.7. настоящего Порядка;</w:t>
      </w:r>
    </w:p>
    <w:p w:rsidR="00E02742" w:rsidRPr="00E02742" w:rsidRDefault="00E02742" w:rsidP="00E02742">
      <w:pPr>
        <w:pStyle w:val="af1"/>
        <w:numPr>
          <w:ilvl w:val="0"/>
          <w:numId w:val="4"/>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соответствие критериев принятия решения требованиям, предусмотренным абзацем четвертым пункта 2.11. настоящего Порядка;</w:t>
      </w:r>
    </w:p>
    <w:p w:rsidR="00E02742" w:rsidRPr="00E02742" w:rsidRDefault="00E02742" w:rsidP="00E02742">
      <w:pPr>
        <w:pStyle w:val="af1"/>
        <w:numPr>
          <w:ilvl w:val="0"/>
          <w:numId w:val="4"/>
        </w:numPr>
        <w:tabs>
          <w:tab w:val="left" w:pos="1134"/>
        </w:tabs>
        <w:autoSpaceDE w:val="0"/>
        <w:autoSpaceDN w:val="0"/>
        <w:adjustRightInd w:val="0"/>
        <w:spacing w:after="0" w:line="276" w:lineRule="auto"/>
        <w:ind w:left="0" w:firstLine="709"/>
        <w:jc w:val="both"/>
        <w:rPr>
          <w:rFonts w:ascii="Arial" w:hAnsi="Arial" w:cs="Arial"/>
          <w:sz w:val="24"/>
          <w:szCs w:val="24"/>
        </w:rPr>
      </w:pPr>
      <w:r w:rsidRPr="00E02742">
        <w:rPr>
          <w:rFonts w:ascii="Arial" w:hAnsi="Arial" w:cs="Arial"/>
          <w:sz w:val="24"/>
          <w:szCs w:val="24"/>
        </w:rPr>
        <w:t>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информационного взаимодействия.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4.4. По результатам рассмотрения проекта административного регламента орган, уполномоченный на осуществление экспертизы, в течение 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4.5. При принятии решения о представлении положительного заключения на проект административного регламента орган, уполномоченный на осуществление экспертизы, проставляет соответствующую отметку в лист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4.6. При принятии решения о представлении отрицательного заключения на проект административного регламента орган, уполномоченный на осуществление экспертизы, проставляет соответствующую отметку в лист согласования и вносит замечания в протокол разногласий.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4.7. При наличии в заключени</w:t>
      </w:r>
      <w:proofErr w:type="gramStart"/>
      <w:r w:rsidRPr="00E02742">
        <w:rPr>
          <w:rFonts w:ascii="Arial" w:hAnsi="Arial" w:cs="Arial"/>
          <w:sz w:val="24"/>
          <w:szCs w:val="24"/>
        </w:rPr>
        <w:t>и</w:t>
      </w:r>
      <w:proofErr w:type="gramEnd"/>
      <w:r w:rsidRPr="00E02742">
        <w:rPr>
          <w:rFonts w:ascii="Arial" w:hAnsi="Arial" w:cs="Arial"/>
          <w:sz w:val="24"/>
          <w:szCs w:val="24"/>
        </w:rPr>
        <w:t xml:space="preserve"> органа, уполномоченного на осуществление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При наличии разногласий орган, предоставляющий муниципальную услугу, вносит в протокол разногласий возражения на замечания органа, уполномоченного на осуществление экспертизы.</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4.8. Уполномоченный орган рассматривает возражения, представленные органом, предоставляющим муниципальную услугу, в срок, не превышающий пяти рабочих дней </w:t>
      </w:r>
      <w:proofErr w:type="gramStart"/>
      <w:r w:rsidRPr="00E02742">
        <w:rPr>
          <w:rFonts w:ascii="Arial" w:hAnsi="Arial" w:cs="Arial"/>
          <w:sz w:val="24"/>
          <w:szCs w:val="24"/>
        </w:rPr>
        <w:t>с даты внесения</w:t>
      </w:r>
      <w:proofErr w:type="gramEnd"/>
      <w:r w:rsidRPr="00E02742">
        <w:rPr>
          <w:rFonts w:ascii="Arial" w:hAnsi="Arial" w:cs="Arial"/>
          <w:sz w:val="24"/>
          <w:szCs w:val="24"/>
        </w:rPr>
        <w:t xml:space="preserve"> органом, предоставляющим муниципальную услугу, таких возражений в протокол разногласий.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согласия с возражениями, представленными органом, предоставляющим муниципальную услугу, уполномоченный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несогласия с возражениями, представленными органом, предоставляющим муниципальную услугу, орган, уполномоченный на осуществление экспертизы, проставляет соответствующую отметку в протоколе разногласий.</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 xml:space="preserve">4.9. Протокол разногласий по проекту административного регламента между </w:t>
      </w:r>
      <w:proofErr w:type="gramStart"/>
      <w:r w:rsidRPr="00E02742">
        <w:rPr>
          <w:rFonts w:ascii="Arial" w:hAnsi="Arial" w:cs="Arial"/>
          <w:sz w:val="24"/>
          <w:szCs w:val="24"/>
        </w:rPr>
        <w:t>органом, предоставляющим муниципальную услугу и проект административного регламента подлежит</w:t>
      </w:r>
      <w:proofErr w:type="gramEnd"/>
      <w:r w:rsidRPr="00E02742">
        <w:rPr>
          <w:rFonts w:ascii="Arial" w:hAnsi="Arial" w:cs="Arial"/>
          <w:sz w:val="24"/>
          <w:szCs w:val="24"/>
        </w:rPr>
        <w:t xml:space="preserve"> рассмотрению заместителем руководителя.</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если в соответствии с решением заместителя руководителя проект административного регламента требует доработки, проект административного регламента подлежит доработке и повторному согласованию.</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r w:rsidRPr="00E02742">
        <w:rPr>
          <w:rFonts w:ascii="Arial" w:hAnsi="Arial" w:cs="Arial"/>
          <w:sz w:val="24"/>
          <w:szCs w:val="24"/>
        </w:rPr>
        <w:t>В случае если в соответствии с решением межведомственной рабочей группы проект административного регламента не требует доработки, проект административного регламента направляется в орган, осуществляющий проведение антикоррупционной экспертизы, в соответствии с Федеральным законом от 17.07.2009 №172-ФЗ «Об антикоррупционной экспертизе нормативных правовых актов и проектов нормативных правовых актов».</w:t>
      </w:r>
    </w:p>
    <w:p w:rsidR="00E02742" w:rsidRPr="00E02742" w:rsidRDefault="00E02742" w:rsidP="00E02742">
      <w:pPr>
        <w:autoSpaceDE w:val="0"/>
        <w:autoSpaceDN w:val="0"/>
        <w:adjustRightInd w:val="0"/>
        <w:spacing w:line="276" w:lineRule="auto"/>
        <w:ind w:firstLine="709"/>
        <w:jc w:val="both"/>
        <w:rPr>
          <w:rFonts w:ascii="Arial" w:hAnsi="Arial" w:cs="Arial"/>
          <w:sz w:val="24"/>
          <w:szCs w:val="24"/>
        </w:rPr>
      </w:pPr>
    </w:p>
    <w:p w:rsidR="00E02742" w:rsidRPr="00E02742" w:rsidRDefault="00E02742" w:rsidP="00E02742">
      <w:pPr>
        <w:autoSpaceDE w:val="0"/>
        <w:autoSpaceDN w:val="0"/>
        <w:adjustRightInd w:val="0"/>
        <w:spacing w:line="276" w:lineRule="auto"/>
        <w:jc w:val="center"/>
        <w:rPr>
          <w:rFonts w:ascii="Arial" w:hAnsi="Arial" w:cs="Arial"/>
          <w:sz w:val="24"/>
          <w:szCs w:val="24"/>
        </w:rPr>
      </w:pPr>
      <w:r w:rsidRPr="00E02742">
        <w:rPr>
          <w:rFonts w:ascii="Arial" w:hAnsi="Arial" w:cs="Arial"/>
          <w:sz w:val="24"/>
          <w:szCs w:val="24"/>
        </w:rPr>
        <w:t>________________________</w:t>
      </w:r>
    </w:p>
    <w:sectPr w:rsidR="00E02742" w:rsidRPr="00E02742" w:rsidSect="00E02742">
      <w:headerReference w:type="default" r:id="rId10"/>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12" w:rsidRDefault="006D3612">
      <w:r>
        <w:separator/>
      </w:r>
    </w:p>
  </w:endnote>
  <w:endnote w:type="continuationSeparator" w:id="0">
    <w:p w:rsidR="006D3612" w:rsidRDefault="006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12" w:rsidRDefault="006D3612">
      <w:r>
        <w:separator/>
      </w:r>
    </w:p>
  </w:footnote>
  <w:footnote w:type="continuationSeparator" w:id="0">
    <w:p w:rsidR="006D3612" w:rsidRDefault="006D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Default="00550BE7" w:rsidP="006E7282">
    <w:pPr>
      <w:pStyle w:val="a3"/>
      <w:jc w:val="cente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162441">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3BF"/>
    <w:multiLevelType w:val="hybridMultilevel"/>
    <w:tmpl w:val="FDFA2DEE"/>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B816D3"/>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29391C3B"/>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5D463DB"/>
    <w:multiLevelType w:val="hybridMultilevel"/>
    <w:tmpl w:val="15A24EA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1704C"/>
    <w:rsid w:val="00027A34"/>
    <w:rsid w:val="000300A5"/>
    <w:rsid w:val="00033831"/>
    <w:rsid w:val="000349AC"/>
    <w:rsid w:val="00045493"/>
    <w:rsid w:val="000517B0"/>
    <w:rsid w:val="000517C3"/>
    <w:rsid w:val="000545AE"/>
    <w:rsid w:val="000848A0"/>
    <w:rsid w:val="0008639B"/>
    <w:rsid w:val="00086BA0"/>
    <w:rsid w:val="00095717"/>
    <w:rsid w:val="00096974"/>
    <w:rsid w:val="000A24EA"/>
    <w:rsid w:val="000B76DB"/>
    <w:rsid w:val="000D13FF"/>
    <w:rsid w:val="000E07EB"/>
    <w:rsid w:val="000E1BA2"/>
    <w:rsid w:val="001135CE"/>
    <w:rsid w:val="00120D27"/>
    <w:rsid w:val="00121ABC"/>
    <w:rsid w:val="0012469A"/>
    <w:rsid w:val="001272E3"/>
    <w:rsid w:val="00135F72"/>
    <w:rsid w:val="00150F63"/>
    <w:rsid w:val="00151DEE"/>
    <w:rsid w:val="00162441"/>
    <w:rsid w:val="00175C62"/>
    <w:rsid w:val="0018391C"/>
    <w:rsid w:val="0018611D"/>
    <w:rsid w:val="0018709B"/>
    <w:rsid w:val="00193F38"/>
    <w:rsid w:val="001951BC"/>
    <w:rsid w:val="001B487F"/>
    <w:rsid w:val="001B6314"/>
    <w:rsid w:val="001C3BA3"/>
    <w:rsid w:val="001C3E61"/>
    <w:rsid w:val="0020106C"/>
    <w:rsid w:val="00215556"/>
    <w:rsid w:val="00216E35"/>
    <w:rsid w:val="002266F8"/>
    <w:rsid w:val="00233287"/>
    <w:rsid w:val="00236018"/>
    <w:rsid w:val="002477F4"/>
    <w:rsid w:val="002518C2"/>
    <w:rsid w:val="00267348"/>
    <w:rsid w:val="00272E91"/>
    <w:rsid w:val="00277687"/>
    <w:rsid w:val="00277CC6"/>
    <w:rsid w:val="00282056"/>
    <w:rsid w:val="002908E9"/>
    <w:rsid w:val="002978A7"/>
    <w:rsid w:val="002B7EA0"/>
    <w:rsid w:val="002D1EDE"/>
    <w:rsid w:val="002D2B53"/>
    <w:rsid w:val="002D3E02"/>
    <w:rsid w:val="002D582F"/>
    <w:rsid w:val="002D78FE"/>
    <w:rsid w:val="002E424F"/>
    <w:rsid w:val="00324E51"/>
    <w:rsid w:val="00327328"/>
    <w:rsid w:val="00336BFB"/>
    <w:rsid w:val="0034186D"/>
    <w:rsid w:val="00346576"/>
    <w:rsid w:val="00347EBC"/>
    <w:rsid w:val="0036070C"/>
    <w:rsid w:val="003643F5"/>
    <w:rsid w:val="00373C66"/>
    <w:rsid w:val="003749CE"/>
    <w:rsid w:val="00380F09"/>
    <w:rsid w:val="00383039"/>
    <w:rsid w:val="00394EFD"/>
    <w:rsid w:val="00396950"/>
    <w:rsid w:val="003A4A8D"/>
    <w:rsid w:val="003C2B54"/>
    <w:rsid w:val="003C4552"/>
    <w:rsid w:val="003C4FD1"/>
    <w:rsid w:val="003C5341"/>
    <w:rsid w:val="003C7C08"/>
    <w:rsid w:val="003D16BA"/>
    <w:rsid w:val="003D7A99"/>
    <w:rsid w:val="003E4616"/>
    <w:rsid w:val="0040329F"/>
    <w:rsid w:val="00422474"/>
    <w:rsid w:val="00426231"/>
    <w:rsid w:val="00426710"/>
    <w:rsid w:val="0042736A"/>
    <w:rsid w:val="00452CDF"/>
    <w:rsid w:val="00465AEB"/>
    <w:rsid w:val="00466890"/>
    <w:rsid w:val="00474013"/>
    <w:rsid w:val="00476392"/>
    <w:rsid w:val="004806EB"/>
    <w:rsid w:val="004A595B"/>
    <w:rsid w:val="004A5AA2"/>
    <w:rsid w:val="004B0579"/>
    <w:rsid w:val="004C4C02"/>
    <w:rsid w:val="004D4692"/>
    <w:rsid w:val="004D796F"/>
    <w:rsid w:val="004E11EE"/>
    <w:rsid w:val="004F55BA"/>
    <w:rsid w:val="00500F6D"/>
    <w:rsid w:val="00505948"/>
    <w:rsid w:val="00507B0A"/>
    <w:rsid w:val="00516BE5"/>
    <w:rsid w:val="00522D78"/>
    <w:rsid w:val="00522F99"/>
    <w:rsid w:val="00525023"/>
    <w:rsid w:val="00546E80"/>
    <w:rsid w:val="00550BE7"/>
    <w:rsid w:val="00565A47"/>
    <w:rsid w:val="005814EF"/>
    <w:rsid w:val="005A36C7"/>
    <w:rsid w:val="005B22CA"/>
    <w:rsid w:val="005B40DC"/>
    <w:rsid w:val="005C31C7"/>
    <w:rsid w:val="005C58A1"/>
    <w:rsid w:val="005C6355"/>
    <w:rsid w:val="005D3FFD"/>
    <w:rsid w:val="005F120A"/>
    <w:rsid w:val="005F6880"/>
    <w:rsid w:val="00607F00"/>
    <w:rsid w:val="006118A0"/>
    <w:rsid w:val="00615376"/>
    <w:rsid w:val="00616F2E"/>
    <w:rsid w:val="00620D11"/>
    <w:rsid w:val="006224D0"/>
    <w:rsid w:val="006331A9"/>
    <w:rsid w:val="006416A9"/>
    <w:rsid w:val="00641967"/>
    <w:rsid w:val="006522D2"/>
    <w:rsid w:val="00657184"/>
    <w:rsid w:val="00660065"/>
    <w:rsid w:val="006674D8"/>
    <w:rsid w:val="00691D03"/>
    <w:rsid w:val="006A5066"/>
    <w:rsid w:val="006A7653"/>
    <w:rsid w:val="006B21E8"/>
    <w:rsid w:val="006B50C2"/>
    <w:rsid w:val="006C6862"/>
    <w:rsid w:val="006D3612"/>
    <w:rsid w:val="006E18E1"/>
    <w:rsid w:val="006E4ABD"/>
    <w:rsid w:val="006E6597"/>
    <w:rsid w:val="006E6DCF"/>
    <w:rsid w:val="006E7282"/>
    <w:rsid w:val="006E7DDD"/>
    <w:rsid w:val="006F28CC"/>
    <w:rsid w:val="006F4041"/>
    <w:rsid w:val="006F7AB9"/>
    <w:rsid w:val="00712F2E"/>
    <w:rsid w:val="00712FAD"/>
    <w:rsid w:val="00713B06"/>
    <w:rsid w:val="00713F77"/>
    <w:rsid w:val="00720FE5"/>
    <w:rsid w:val="00723250"/>
    <w:rsid w:val="0074117E"/>
    <w:rsid w:val="00765C5F"/>
    <w:rsid w:val="00770DFA"/>
    <w:rsid w:val="007730B4"/>
    <w:rsid w:val="00775A9E"/>
    <w:rsid w:val="00776C9B"/>
    <w:rsid w:val="0078590C"/>
    <w:rsid w:val="007A4FE9"/>
    <w:rsid w:val="007A64BA"/>
    <w:rsid w:val="007E18DA"/>
    <w:rsid w:val="007E6AB0"/>
    <w:rsid w:val="007F1086"/>
    <w:rsid w:val="008025A1"/>
    <w:rsid w:val="0080629E"/>
    <w:rsid w:val="0081634E"/>
    <w:rsid w:val="008164E1"/>
    <w:rsid w:val="00816731"/>
    <w:rsid w:val="00825CB0"/>
    <w:rsid w:val="00827F63"/>
    <w:rsid w:val="00830476"/>
    <w:rsid w:val="00835C31"/>
    <w:rsid w:val="0083605A"/>
    <w:rsid w:val="0083695B"/>
    <w:rsid w:val="00840CB7"/>
    <w:rsid w:val="00852026"/>
    <w:rsid w:val="00862C13"/>
    <w:rsid w:val="00882CAF"/>
    <w:rsid w:val="008847C7"/>
    <w:rsid w:val="008918B9"/>
    <w:rsid w:val="008B5BEF"/>
    <w:rsid w:val="008C3AD0"/>
    <w:rsid w:val="008C3E77"/>
    <w:rsid w:val="008D0BD3"/>
    <w:rsid w:val="008D4F54"/>
    <w:rsid w:val="008E08D2"/>
    <w:rsid w:val="008E3731"/>
    <w:rsid w:val="008E77C0"/>
    <w:rsid w:val="008F049E"/>
    <w:rsid w:val="008F482A"/>
    <w:rsid w:val="008F77EC"/>
    <w:rsid w:val="0090467F"/>
    <w:rsid w:val="00905798"/>
    <w:rsid w:val="00912EF4"/>
    <w:rsid w:val="00920B3B"/>
    <w:rsid w:val="00930121"/>
    <w:rsid w:val="00931D50"/>
    <w:rsid w:val="00936F2C"/>
    <w:rsid w:val="00966208"/>
    <w:rsid w:val="00976B7F"/>
    <w:rsid w:val="009866AE"/>
    <w:rsid w:val="009977C7"/>
    <w:rsid w:val="009A2E76"/>
    <w:rsid w:val="009A589C"/>
    <w:rsid w:val="009B1FC0"/>
    <w:rsid w:val="009B5D14"/>
    <w:rsid w:val="009C4F66"/>
    <w:rsid w:val="009C57AC"/>
    <w:rsid w:val="009D47CA"/>
    <w:rsid w:val="009F33E3"/>
    <w:rsid w:val="009F58EB"/>
    <w:rsid w:val="00A2405B"/>
    <w:rsid w:val="00A26D13"/>
    <w:rsid w:val="00A43279"/>
    <w:rsid w:val="00A44EB0"/>
    <w:rsid w:val="00A4650E"/>
    <w:rsid w:val="00A4697C"/>
    <w:rsid w:val="00A5280B"/>
    <w:rsid w:val="00A53B48"/>
    <w:rsid w:val="00A54148"/>
    <w:rsid w:val="00A6007A"/>
    <w:rsid w:val="00A618F2"/>
    <w:rsid w:val="00A662AF"/>
    <w:rsid w:val="00A75E1B"/>
    <w:rsid w:val="00A75F3C"/>
    <w:rsid w:val="00A779CE"/>
    <w:rsid w:val="00A77B66"/>
    <w:rsid w:val="00A817BC"/>
    <w:rsid w:val="00A90FA6"/>
    <w:rsid w:val="00A926AB"/>
    <w:rsid w:val="00AB140E"/>
    <w:rsid w:val="00AB3EC4"/>
    <w:rsid w:val="00AB5D0A"/>
    <w:rsid w:val="00AB7AC0"/>
    <w:rsid w:val="00AC6D1B"/>
    <w:rsid w:val="00AE14A5"/>
    <w:rsid w:val="00AF440F"/>
    <w:rsid w:val="00B02104"/>
    <w:rsid w:val="00B0644C"/>
    <w:rsid w:val="00B16BF6"/>
    <w:rsid w:val="00B175D5"/>
    <w:rsid w:val="00B2317B"/>
    <w:rsid w:val="00B2723A"/>
    <w:rsid w:val="00B32507"/>
    <w:rsid w:val="00B32D0D"/>
    <w:rsid w:val="00B34EBA"/>
    <w:rsid w:val="00B425B9"/>
    <w:rsid w:val="00B6453D"/>
    <w:rsid w:val="00B73F34"/>
    <w:rsid w:val="00B7716E"/>
    <w:rsid w:val="00B80028"/>
    <w:rsid w:val="00B92236"/>
    <w:rsid w:val="00B95F87"/>
    <w:rsid w:val="00BA0D9C"/>
    <w:rsid w:val="00BA37F3"/>
    <w:rsid w:val="00BB1D4F"/>
    <w:rsid w:val="00BB2428"/>
    <w:rsid w:val="00BD06DC"/>
    <w:rsid w:val="00BE2D7E"/>
    <w:rsid w:val="00BF2842"/>
    <w:rsid w:val="00BF6A4E"/>
    <w:rsid w:val="00BF77FE"/>
    <w:rsid w:val="00C00E3F"/>
    <w:rsid w:val="00C03CB2"/>
    <w:rsid w:val="00C14AB4"/>
    <w:rsid w:val="00C15F10"/>
    <w:rsid w:val="00C3001A"/>
    <w:rsid w:val="00C3009C"/>
    <w:rsid w:val="00C331ED"/>
    <w:rsid w:val="00C414CB"/>
    <w:rsid w:val="00C42BC9"/>
    <w:rsid w:val="00C43A81"/>
    <w:rsid w:val="00C507E5"/>
    <w:rsid w:val="00C528AB"/>
    <w:rsid w:val="00C66ACA"/>
    <w:rsid w:val="00C72D3B"/>
    <w:rsid w:val="00C809E1"/>
    <w:rsid w:val="00C818DD"/>
    <w:rsid w:val="00CA0080"/>
    <w:rsid w:val="00CA63D9"/>
    <w:rsid w:val="00CC1EDE"/>
    <w:rsid w:val="00CC7E0E"/>
    <w:rsid w:val="00CD3C07"/>
    <w:rsid w:val="00CE6A52"/>
    <w:rsid w:val="00D04E47"/>
    <w:rsid w:val="00D20B86"/>
    <w:rsid w:val="00D309BD"/>
    <w:rsid w:val="00D33599"/>
    <w:rsid w:val="00D35515"/>
    <w:rsid w:val="00D35D0F"/>
    <w:rsid w:val="00D440D2"/>
    <w:rsid w:val="00D625F0"/>
    <w:rsid w:val="00D62EDC"/>
    <w:rsid w:val="00D65A1F"/>
    <w:rsid w:val="00D76352"/>
    <w:rsid w:val="00D811E8"/>
    <w:rsid w:val="00D85DDB"/>
    <w:rsid w:val="00DA0867"/>
    <w:rsid w:val="00DB0B44"/>
    <w:rsid w:val="00DB3494"/>
    <w:rsid w:val="00DC5921"/>
    <w:rsid w:val="00DD268F"/>
    <w:rsid w:val="00DD29E0"/>
    <w:rsid w:val="00DD6739"/>
    <w:rsid w:val="00DD7E2A"/>
    <w:rsid w:val="00DE2050"/>
    <w:rsid w:val="00DE3945"/>
    <w:rsid w:val="00E02742"/>
    <w:rsid w:val="00E02E93"/>
    <w:rsid w:val="00E04B82"/>
    <w:rsid w:val="00E125F2"/>
    <w:rsid w:val="00E26B35"/>
    <w:rsid w:val="00E3366B"/>
    <w:rsid w:val="00E339D4"/>
    <w:rsid w:val="00E36048"/>
    <w:rsid w:val="00E56418"/>
    <w:rsid w:val="00E56659"/>
    <w:rsid w:val="00E652A5"/>
    <w:rsid w:val="00E663BF"/>
    <w:rsid w:val="00E939F7"/>
    <w:rsid w:val="00EA2617"/>
    <w:rsid w:val="00EB2FA1"/>
    <w:rsid w:val="00ED60AF"/>
    <w:rsid w:val="00EE19AE"/>
    <w:rsid w:val="00EE5932"/>
    <w:rsid w:val="00EE5937"/>
    <w:rsid w:val="00EF4314"/>
    <w:rsid w:val="00F03720"/>
    <w:rsid w:val="00F15C71"/>
    <w:rsid w:val="00F201CA"/>
    <w:rsid w:val="00F21793"/>
    <w:rsid w:val="00F31AEC"/>
    <w:rsid w:val="00F36A58"/>
    <w:rsid w:val="00F42EF5"/>
    <w:rsid w:val="00F57600"/>
    <w:rsid w:val="00F57B30"/>
    <w:rsid w:val="00F675EA"/>
    <w:rsid w:val="00F803EF"/>
    <w:rsid w:val="00F8197E"/>
    <w:rsid w:val="00FA24AE"/>
    <w:rsid w:val="00FB21DC"/>
    <w:rsid w:val="00FD19AF"/>
    <w:rsid w:val="00FE7363"/>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02742"/>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0274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1926-4DE2-4501-B21F-44712B1A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6633</Words>
  <Characters>37810</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ИСПОЛНИТЕЛЬНЫЙ КОМИТЕТ</vt:lpstr>
      <vt:lpstr>        П О С Т А Н О В Л Я Е Т :</vt:lpstr>
      <vt:lpstr>        1. Утвердить прилагаемый Порядок разработки и утверждения административных регл</vt:lpstr>
      <vt:lpstr>        2. Признать утратившими силу постановление руководителя Исполнительного комитет</vt:lpstr>
      <vt:lpstr>        3. Опубликовать настоящее постановление на официальном портале правовой информа</vt:lpstr>
      <vt:lpstr>4. Контроль за исполнением настоящего постановления возложить на заместителя рук</vt:lpstr>
      <vt:lpstr/>
      <vt:lpstr>I. Общие положения</vt:lpstr>
      <vt:lpstr>II. Требования к структуре и содержанию</vt:lpstr>
      <vt:lpstr>III. Порядок согласования и утверждения</vt:lpstr>
      <vt:lpstr/>
      <vt:lpstr>IV. Независимая экспертиза и экспертиза, проводимая</vt:lpstr>
      <vt:lpstr>органом, уполномоченным на проведение экспертизы </vt:lpstr>
      <vt:lpstr>проекта административного регламента</vt:lpstr>
    </vt:vector>
  </TitlesOfParts>
  <Company>SPecialiST RePack</Company>
  <LinksUpToDate>false</LinksUpToDate>
  <CharactersWithSpaces>44355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2022-02-03T06:03:00Z</cp:lastPrinted>
  <dcterms:created xsi:type="dcterms:W3CDTF">2022-02-24T11:59:00Z</dcterms:created>
  <dcterms:modified xsi:type="dcterms:W3CDTF">2022-02-24T11:59:00Z</dcterms:modified>
</cp:coreProperties>
</file>