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ИСЕРГАПОВСКОГО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3A7EF0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ИСЕРГЭП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</w:t>
            </w:r>
            <w:r w:rsidR="003A7EF0">
              <w:rPr>
                <w:sz w:val="24"/>
                <w:szCs w:val="24"/>
              </w:rPr>
              <w:t xml:space="preserve">           </w:t>
            </w:r>
            <w:r w:rsidRPr="00870E6F">
              <w:rPr>
                <w:sz w:val="24"/>
                <w:szCs w:val="24"/>
              </w:rPr>
              <w:t xml:space="preserve">  с. </w:t>
            </w:r>
            <w:r w:rsidR="003A7EF0">
              <w:rPr>
                <w:sz w:val="24"/>
                <w:szCs w:val="24"/>
              </w:rPr>
              <w:t xml:space="preserve">Исергапово </w:t>
            </w:r>
            <w:r w:rsidRPr="00870E6F">
              <w:rPr>
                <w:sz w:val="24"/>
                <w:szCs w:val="24"/>
              </w:rPr>
              <w:t xml:space="preserve">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3A7EF0">
        <w:t>Исергаповского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541314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41314">
        <w:t>9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3A7EF0">
        <w:t xml:space="preserve">Исергаповского </w:t>
      </w:r>
      <w:r w:rsidR="00F04017" w:rsidRPr="0076473F">
        <w:t xml:space="preserve">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3A7EF0">
        <w:t xml:space="preserve">Исергаповского </w:t>
      </w:r>
      <w:r w:rsidR="007324B5" w:rsidRPr="0076473F">
        <w:t>сельского поселения от 1</w:t>
      </w:r>
      <w:r w:rsidR="00541314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541314">
        <w:t>9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3A7EF0">
      <w:pPr>
        <w:jc w:val="both"/>
      </w:pPr>
      <w:r w:rsidRPr="0076473F">
        <w:t>Глава, Председатель Совет</w:t>
      </w:r>
    </w:p>
    <w:p w:rsidR="006B7E68" w:rsidRPr="0076473F" w:rsidRDefault="003A7EF0" w:rsidP="00870E6F">
      <w:pPr>
        <w:jc w:val="both"/>
        <w:rPr>
          <w:rFonts w:eastAsia="Calibri"/>
          <w:bCs/>
        </w:rPr>
      </w:pPr>
      <w:r>
        <w:t xml:space="preserve">Исергаповского </w:t>
      </w:r>
      <w:r w:rsidR="00482594" w:rsidRPr="0076473F">
        <w:t xml:space="preserve">сельского поселения                   </w:t>
      </w:r>
      <w:r w:rsidR="00350B4C" w:rsidRPr="0076473F">
        <w:t xml:space="preserve">      </w:t>
      </w:r>
      <w:r>
        <w:t xml:space="preserve">          А.А.Аглуллин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28" w:rsidRDefault="009B2028" w:rsidP="001C11A3">
      <w:r>
        <w:separator/>
      </w:r>
    </w:p>
  </w:endnote>
  <w:endnote w:type="continuationSeparator" w:id="0">
    <w:p w:rsidR="009B2028" w:rsidRDefault="009B2028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28" w:rsidRDefault="009B2028" w:rsidP="001C11A3">
      <w:r>
        <w:separator/>
      </w:r>
    </w:p>
  </w:footnote>
  <w:footnote w:type="continuationSeparator" w:id="0">
    <w:p w:rsidR="009B2028" w:rsidRDefault="009B2028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32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A7EF0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314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028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70A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413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6723-F974-4F2D-B7F4-B97B4B35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2021-01-13T11:58:00Z</cp:lastPrinted>
  <dcterms:created xsi:type="dcterms:W3CDTF">2021-01-20T13:11:00Z</dcterms:created>
  <dcterms:modified xsi:type="dcterms:W3CDTF">2021-01-20T13:11:00Z</dcterms:modified>
</cp:coreProperties>
</file>