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5" w:type="dxa"/>
        <w:tblInd w:w="108" w:type="dxa"/>
        <w:tblLayout w:type="fixed"/>
        <w:tblLook w:val="04A0" w:firstRow="1" w:lastRow="0" w:firstColumn="1" w:lastColumn="0" w:noHBand="0" w:noVBand="1"/>
      </w:tblPr>
      <w:tblGrid>
        <w:gridCol w:w="4403"/>
        <w:gridCol w:w="1100"/>
        <w:gridCol w:w="4202"/>
      </w:tblGrid>
      <w:tr w:rsidR="00BD4584" w:rsidRPr="00974C96" w:rsidTr="008352ED">
        <w:trPr>
          <w:trHeight w:val="1700"/>
        </w:trPr>
        <w:tc>
          <w:tcPr>
            <w:tcW w:w="4403" w:type="dxa"/>
            <w:hideMark/>
          </w:tcPr>
          <w:p w:rsidR="00BD4584" w:rsidRPr="00974C96" w:rsidRDefault="00BD4584" w:rsidP="008352ED">
            <w:pPr>
              <w:contextualSpacing/>
              <w:jc w:val="center"/>
              <w:rPr>
                <w:sz w:val="28"/>
                <w:szCs w:val="28"/>
              </w:rPr>
            </w:pPr>
            <w:r w:rsidRPr="00974C96">
              <w:rPr>
                <w:sz w:val="28"/>
                <w:szCs w:val="28"/>
              </w:rPr>
              <w:t>СОВЕТ ТУМБАРЛИНСКОГО</w:t>
            </w:r>
          </w:p>
          <w:p w:rsidR="00BD4584" w:rsidRPr="00974C96" w:rsidRDefault="00BD4584" w:rsidP="008352ED">
            <w:pPr>
              <w:contextualSpacing/>
              <w:jc w:val="center"/>
              <w:rPr>
                <w:sz w:val="28"/>
                <w:szCs w:val="28"/>
              </w:rPr>
            </w:pPr>
            <w:r w:rsidRPr="00974C96">
              <w:rPr>
                <w:sz w:val="28"/>
                <w:szCs w:val="28"/>
              </w:rPr>
              <w:t>СЕЛЬСКОГО ПОСЕЛЕНИЯ БАВЛИНСКОГО</w:t>
            </w:r>
          </w:p>
          <w:p w:rsidR="00BD4584" w:rsidRPr="00974C96" w:rsidRDefault="00BD4584" w:rsidP="008352ED">
            <w:pPr>
              <w:contextualSpacing/>
              <w:jc w:val="center"/>
              <w:rPr>
                <w:sz w:val="28"/>
                <w:szCs w:val="28"/>
              </w:rPr>
            </w:pPr>
            <w:r w:rsidRPr="00974C96">
              <w:rPr>
                <w:sz w:val="28"/>
                <w:szCs w:val="28"/>
              </w:rPr>
              <w:t>МУНИЦИПАЛЬНОГО РАЙОНА РЕСПУБЛИКИ ТАТАРСТАН</w:t>
            </w:r>
          </w:p>
        </w:tc>
        <w:tc>
          <w:tcPr>
            <w:tcW w:w="1100" w:type="dxa"/>
          </w:tcPr>
          <w:p w:rsidR="00BD4584" w:rsidRPr="00974C96" w:rsidRDefault="00BD4584" w:rsidP="008352ED">
            <w:pPr>
              <w:contextualSpacing/>
              <w:jc w:val="center"/>
              <w:rPr>
                <w:sz w:val="28"/>
                <w:szCs w:val="28"/>
              </w:rPr>
            </w:pPr>
          </w:p>
          <w:p w:rsidR="00BD4584" w:rsidRPr="00974C96" w:rsidRDefault="00BD4584" w:rsidP="008352ED">
            <w:pPr>
              <w:contextualSpacing/>
              <w:jc w:val="center"/>
              <w:rPr>
                <w:sz w:val="28"/>
                <w:szCs w:val="28"/>
              </w:rPr>
            </w:pPr>
          </w:p>
          <w:p w:rsidR="00BD4584" w:rsidRPr="00974C96" w:rsidRDefault="00BD4584" w:rsidP="008352ED">
            <w:pPr>
              <w:contextualSpacing/>
              <w:jc w:val="center"/>
              <w:rPr>
                <w:sz w:val="28"/>
                <w:szCs w:val="28"/>
              </w:rPr>
            </w:pPr>
          </w:p>
          <w:p w:rsidR="00BD4584" w:rsidRPr="00974C96" w:rsidRDefault="00BD4584" w:rsidP="008352ED">
            <w:pPr>
              <w:contextualSpacing/>
              <w:jc w:val="center"/>
              <w:rPr>
                <w:sz w:val="28"/>
                <w:szCs w:val="28"/>
              </w:rPr>
            </w:pPr>
          </w:p>
        </w:tc>
        <w:tc>
          <w:tcPr>
            <w:tcW w:w="4202" w:type="dxa"/>
          </w:tcPr>
          <w:p w:rsidR="00BD4584" w:rsidRPr="00974C96" w:rsidRDefault="00BD4584" w:rsidP="008352ED">
            <w:pPr>
              <w:ind w:hanging="79"/>
              <w:contextualSpacing/>
              <w:jc w:val="center"/>
              <w:rPr>
                <w:sz w:val="28"/>
                <w:szCs w:val="28"/>
              </w:rPr>
            </w:pPr>
            <w:r w:rsidRPr="00974C96">
              <w:rPr>
                <w:sz w:val="28"/>
                <w:szCs w:val="28"/>
              </w:rPr>
              <w:t>ТАТАРСТАН РЕСПУБЛИКАСЫ БАУЛЫ МУНИЦИПАЛЬ</w:t>
            </w:r>
          </w:p>
          <w:p w:rsidR="00BD4584" w:rsidRPr="00974C96" w:rsidRDefault="00BD4584" w:rsidP="008352ED">
            <w:pPr>
              <w:contextualSpacing/>
              <w:jc w:val="center"/>
              <w:rPr>
                <w:sz w:val="28"/>
                <w:szCs w:val="28"/>
              </w:rPr>
            </w:pPr>
            <w:r w:rsidRPr="00974C96">
              <w:rPr>
                <w:sz w:val="28"/>
                <w:szCs w:val="28"/>
              </w:rPr>
              <w:t xml:space="preserve">РАЙОНЫ  </w:t>
            </w:r>
          </w:p>
          <w:p w:rsidR="00BD4584" w:rsidRPr="00974C96" w:rsidRDefault="00BD4584" w:rsidP="008352ED">
            <w:pPr>
              <w:contextualSpacing/>
              <w:jc w:val="center"/>
              <w:rPr>
                <w:sz w:val="28"/>
                <w:szCs w:val="28"/>
              </w:rPr>
            </w:pPr>
            <w:r w:rsidRPr="00974C96">
              <w:rPr>
                <w:sz w:val="28"/>
                <w:szCs w:val="28"/>
              </w:rPr>
              <w:t>ТОМБАРЛЫ АВЫЛ ЖИРЛЕГЕ СОВЕТЫ</w:t>
            </w:r>
          </w:p>
          <w:p w:rsidR="00BD4584" w:rsidRPr="00974C96" w:rsidRDefault="00BD4584" w:rsidP="008352ED">
            <w:pPr>
              <w:contextualSpacing/>
              <w:jc w:val="center"/>
              <w:rPr>
                <w:sz w:val="28"/>
                <w:szCs w:val="28"/>
              </w:rPr>
            </w:pPr>
          </w:p>
        </w:tc>
      </w:tr>
      <w:tr w:rsidR="00BD4584" w:rsidRPr="00974C96" w:rsidTr="008352ED">
        <w:trPr>
          <w:trHeight w:val="621"/>
        </w:trPr>
        <w:tc>
          <w:tcPr>
            <w:tcW w:w="9705" w:type="dxa"/>
            <w:gridSpan w:val="3"/>
          </w:tcPr>
          <w:p w:rsidR="00BD4584" w:rsidRPr="00974C96" w:rsidRDefault="00BD4584" w:rsidP="008352ED">
            <w:pPr>
              <w:pBdr>
                <w:bottom w:val="single" w:sz="18" w:space="1" w:color="auto"/>
                <w:between w:val="single" w:sz="2" w:space="1" w:color="auto"/>
              </w:pBdr>
              <w:contextualSpacing/>
              <w:rPr>
                <w:sz w:val="28"/>
                <w:szCs w:val="28"/>
              </w:rPr>
            </w:pPr>
          </w:p>
          <w:p w:rsidR="00BD4584" w:rsidRPr="00974C96" w:rsidRDefault="00BD4584" w:rsidP="008352ED">
            <w:pPr>
              <w:contextualSpacing/>
              <w:rPr>
                <w:sz w:val="28"/>
                <w:szCs w:val="28"/>
              </w:rPr>
            </w:pPr>
            <w:r w:rsidRPr="00974C96">
              <w:rPr>
                <w:sz w:val="28"/>
                <w:szCs w:val="28"/>
              </w:rPr>
              <w:t xml:space="preserve">            РЕШЕНИЕ                                                                         КАРАР</w:t>
            </w:r>
          </w:p>
        </w:tc>
      </w:tr>
      <w:tr w:rsidR="00BD4584" w:rsidRPr="00974C96" w:rsidTr="008352ED">
        <w:trPr>
          <w:trHeight w:val="413"/>
        </w:trPr>
        <w:tc>
          <w:tcPr>
            <w:tcW w:w="9705" w:type="dxa"/>
            <w:gridSpan w:val="3"/>
            <w:vAlign w:val="bottom"/>
          </w:tcPr>
          <w:p w:rsidR="00BD4584" w:rsidRPr="00974C96" w:rsidRDefault="00BD4584" w:rsidP="008352ED">
            <w:pPr>
              <w:contextualSpacing/>
              <w:jc w:val="center"/>
              <w:rPr>
                <w:sz w:val="28"/>
                <w:szCs w:val="28"/>
              </w:rPr>
            </w:pPr>
            <w:bookmarkStart w:id="0" w:name="_GoBack"/>
            <w:bookmarkEnd w:id="0"/>
          </w:p>
        </w:tc>
      </w:tr>
    </w:tbl>
    <w:p w:rsidR="00BD4584" w:rsidRPr="00974C96" w:rsidRDefault="00BD4584" w:rsidP="00BD4584">
      <w:pPr>
        <w:widowControl w:val="0"/>
        <w:autoSpaceDE w:val="0"/>
        <w:autoSpaceDN w:val="0"/>
        <w:adjustRightInd w:val="0"/>
        <w:jc w:val="both"/>
        <w:rPr>
          <w:sz w:val="28"/>
          <w:szCs w:val="28"/>
        </w:rPr>
      </w:pPr>
    </w:p>
    <w:p w:rsidR="00BD4584" w:rsidRPr="00974C96" w:rsidRDefault="00BD4584" w:rsidP="00BD4584">
      <w:pPr>
        <w:rPr>
          <w:sz w:val="28"/>
          <w:szCs w:val="28"/>
        </w:rPr>
      </w:pPr>
      <w:r w:rsidRPr="00974C96">
        <w:rPr>
          <w:sz w:val="28"/>
          <w:szCs w:val="28"/>
        </w:rPr>
        <w:t xml:space="preserve">О   внесении изменений в Устав </w:t>
      </w:r>
      <w:proofErr w:type="spellStart"/>
      <w:r w:rsidRPr="00974C96">
        <w:rPr>
          <w:sz w:val="28"/>
          <w:szCs w:val="28"/>
        </w:rPr>
        <w:t>муници</w:t>
      </w:r>
      <w:proofErr w:type="spellEnd"/>
      <w:r w:rsidRPr="00974C96">
        <w:rPr>
          <w:sz w:val="28"/>
          <w:szCs w:val="28"/>
        </w:rPr>
        <w:t>-</w:t>
      </w:r>
    </w:p>
    <w:p w:rsidR="00BD4584" w:rsidRPr="00974C96" w:rsidRDefault="00BD4584" w:rsidP="00BD4584">
      <w:pPr>
        <w:rPr>
          <w:sz w:val="28"/>
          <w:szCs w:val="28"/>
        </w:rPr>
      </w:pPr>
      <w:proofErr w:type="spellStart"/>
      <w:r w:rsidRPr="00974C96">
        <w:rPr>
          <w:sz w:val="28"/>
          <w:szCs w:val="28"/>
        </w:rPr>
        <w:t>пального</w:t>
      </w:r>
      <w:proofErr w:type="spellEnd"/>
      <w:r w:rsidRPr="00974C96">
        <w:rPr>
          <w:sz w:val="28"/>
          <w:szCs w:val="28"/>
        </w:rPr>
        <w:t xml:space="preserve"> образования «</w:t>
      </w:r>
      <w:proofErr w:type="spellStart"/>
      <w:r w:rsidRPr="00974C96">
        <w:rPr>
          <w:sz w:val="28"/>
          <w:szCs w:val="28"/>
        </w:rPr>
        <w:t>Тумбарлинское</w:t>
      </w:r>
      <w:proofErr w:type="spellEnd"/>
    </w:p>
    <w:p w:rsidR="00BD4584" w:rsidRPr="00974C96" w:rsidRDefault="00BD4584" w:rsidP="00BD4584">
      <w:pPr>
        <w:rPr>
          <w:sz w:val="28"/>
          <w:szCs w:val="28"/>
        </w:rPr>
      </w:pPr>
      <w:r w:rsidRPr="00974C96">
        <w:rPr>
          <w:sz w:val="28"/>
          <w:szCs w:val="28"/>
        </w:rPr>
        <w:t xml:space="preserve">сельское поселение» Бавлинского </w:t>
      </w:r>
    </w:p>
    <w:p w:rsidR="00BD4584" w:rsidRPr="00974C96" w:rsidRDefault="00BD4584" w:rsidP="00BD4584">
      <w:pPr>
        <w:rPr>
          <w:sz w:val="28"/>
          <w:szCs w:val="28"/>
        </w:rPr>
      </w:pPr>
      <w:r w:rsidRPr="00974C96">
        <w:rPr>
          <w:sz w:val="28"/>
          <w:szCs w:val="28"/>
        </w:rPr>
        <w:t xml:space="preserve">муниципального района Республики </w:t>
      </w:r>
    </w:p>
    <w:p w:rsidR="00BD4584" w:rsidRPr="00974C96" w:rsidRDefault="00BD4584" w:rsidP="00BD4584">
      <w:pPr>
        <w:rPr>
          <w:sz w:val="28"/>
          <w:szCs w:val="28"/>
        </w:rPr>
      </w:pPr>
      <w:r w:rsidRPr="00974C96">
        <w:rPr>
          <w:sz w:val="28"/>
          <w:szCs w:val="28"/>
        </w:rPr>
        <w:t xml:space="preserve">Татарстан, утвержденный решением Совета </w:t>
      </w:r>
    </w:p>
    <w:p w:rsidR="00BD4584" w:rsidRPr="00974C96" w:rsidRDefault="00BD4584" w:rsidP="00BD4584">
      <w:pPr>
        <w:rPr>
          <w:sz w:val="28"/>
          <w:szCs w:val="28"/>
        </w:rPr>
      </w:pPr>
      <w:proofErr w:type="spellStart"/>
      <w:r w:rsidRPr="00974C96">
        <w:rPr>
          <w:sz w:val="28"/>
          <w:szCs w:val="28"/>
        </w:rPr>
        <w:t>Тумбарлинского</w:t>
      </w:r>
      <w:proofErr w:type="spellEnd"/>
      <w:r w:rsidRPr="00974C96">
        <w:rPr>
          <w:sz w:val="28"/>
          <w:szCs w:val="28"/>
        </w:rPr>
        <w:t xml:space="preserve"> сельского поселения </w:t>
      </w:r>
    </w:p>
    <w:p w:rsidR="00BD4584" w:rsidRPr="00974C96" w:rsidRDefault="00BD4584" w:rsidP="00BD4584">
      <w:pPr>
        <w:rPr>
          <w:sz w:val="28"/>
          <w:szCs w:val="28"/>
        </w:rPr>
      </w:pPr>
      <w:r w:rsidRPr="00974C96">
        <w:rPr>
          <w:sz w:val="28"/>
          <w:szCs w:val="28"/>
        </w:rPr>
        <w:t>Бавлинского муниципального района</w:t>
      </w:r>
    </w:p>
    <w:p w:rsidR="00BD4584" w:rsidRPr="00974C96" w:rsidRDefault="00BD4584" w:rsidP="00BD4584">
      <w:pPr>
        <w:rPr>
          <w:sz w:val="28"/>
          <w:szCs w:val="28"/>
        </w:rPr>
      </w:pPr>
      <w:r w:rsidRPr="00974C96">
        <w:rPr>
          <w:sz w:val="28"/>
          <w:szCs w:val="28"/>
        </w:rPr>
        <w:t>от 21.10.2019 №110</w:t>
      </w:r>
    </w:p>
    <w:p w:rsidR="00BD4584" w:rsidRPr="00974C96" w:rsidRDefault="00BD4584" w:rsidP="00BD4584">
      <w:pPr>
        <w:rPr>
          <w:sz w:val="28"/>
          <w:szCs w:val="28"/>
        </w:rPr>
      </w:pPr>
    </w:p>
    <w:p w:rsidR="00BD4584" w:rsidRPr="00974C96" w:rsidRDefault="00BD4584" w:rsidP="00BD4584">
      <w:pPr>
        <w:spacing w:line="360" w:lineRule="auto"/>
        <w:ind w:firstLine="708"/>
        <w:contextualSpacing/>
        <w:jc w:val="both"/>
        <w:rPr>
          <w:noProof/>
          <w:sz w:val="28"/>
          <w:szCs w:val="28"/>
        </w:rPr>
      </w:pPr>
      <w:proofErr w:type="gramStart"/>
      <w:r w:rsidRPr="00974C96">
        <w:rPr>
          <w:noProof/>
          <w:sz w:val="28"/>
          <w:szCs w:val="28"/>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21.07.2005 № 97-ФЗ «О государственной регистрации уставов муниципальных образований», статьей 7 Закона Республики Татарстан от 28.07.2004 № 45-ЗРТ «О местном самоуправлении в Республике Татарстан», Законом Республики Татарстан от 21.07.2020 №46-ЗРТ «О внесении изменений в статью 18 Закона Республики Татарстан «О статусе депутата</w:t>
      </w:r>
      <w:proofErr w:type="gramEnd"/>
      <w:r w:rsidRPr="00974C96">
        <w:rPr>
          <w:noProof/>
          <w:sz w:val="28"/>
          <w:szCs w:val="28"/>
        </w:rPr>
        <w:t xml:space="preserve"> Государственного Совета Республики Татарстан» и статьи 21 и 29 Закона Республики Татарстан «О местном самоуправлении в Республике Татарстан» Совет Тумбарлинского сельского поселения Бавлинского муниципального района Республики Татарстан РЕШИЛ:</w:t>
      </w:r>
    </w:p>
    <w:p w:rsidR="00BD4584" w:rsidRPr="00974C96" w:rsidRDefault="00BD4584" w:rsidP="00BD4584">
      <w:pPr>
        <w:spacing w:line="360" w:lineRule="auto"/>
        <w:ind w:firstLine="708"/>
        <w:contextualSpacing/>
        <w:jc w:val="both"/>
        <w:rPr>
          <w:noProof/>
          <w:sz w:val="28"/>
          <w:szCs w:val="28"/>
        </w:rPr>
      </w:pPr>
      <w:r w:rsidRPr="00974C96">
        <w:rPr>
          <w:sz w:val="28"/>
          <w:szCs w:val="28"/>
        </w:rPr>
        <w:t>1. Внести изменения в Устав муниципального образования «</w:t>
      </w:r>
      <w:proofErr w:type="spellStart"/>
      <w:r w:rsidRPr="00974C96">
        <w:rPr>
          <w:sz w:val="28"/>
          <w:szCs w:val="28"/>
        </w:rPr>
        <w:t>Тумбарлинское</w:t>
      </w:r>
      <w:proofErr w:type="spellEnd"/>
      <w:r w:rsidRPr="00974C96">
        <w:rPr>
          <w:sz w:val="28"/>
          <w:szCs w:val="28"/>
        </w:rPr>
        <w:t xml:space="preserve"> сельское поселение» Бавлинского муниципального района Республики Татарстан, утвержденный решением Совета </w:t>
      </w:r>
      <w:proofErr w:type="spellStart"/>
      <w:r w:rsidRPr="00974C96">
        <w:rPr>
          <w:sz w:val="28"/>
          <w:szCs w:val="28"/>
        </w:rPr>
        <w:t>Тумбарлинского</w:t>
      </w:r>
      <w:proofErr w:type="spellEnd"/>
      <w:r w:rsidRPr="00974C96">
        <w:rPr>
          <w:sz w:val="28"/>
          <w:szCs w:val="28"/>
        </w:rPr>
        <w:t xml:space="preserve"> сельского поселения Бавлинского муниципального района   от 21.10.2019 №110 следующие изменения и дополнения:</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пункт 1 статьи 8 дополнить абзацем следующего содержания:</w:t>
      </w:r>
    </w:p>
    <w:p w:rsidR="00BD4584" w:rsidRPr="00974C96" w:rsidRDefault="00BD4584" w:rsidP="00BD4584">
      <w:pPr>
        <w:autoSpaceDE w:val="0"/>
        <w:autoSpaceDN w:val="0"/>
        <w:spacing w:line="360" w:lineRule="auto"/>
        <w:ind w:firstLine="709"/>
        <w:jc w:val="both"/>
        <w:rPr>
          <w:color w:val="000000"/>
          <w:sz w:val="28"/>
          <w:szCs w:val="28"/>
        </w:rPr>
      </w:pPr>
      <w:proofErr w:type="gramStart"/>
      <w:r w:rsidRPr="00974C96">
        <w:rPr>
          <w:color w:val="000000"/>
          <w:sz w:val="28"/>
          <w:szCs w:val="28"/>
        </w:rPr>
        <w:lastRenderedPageBreak/>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пункт 4 статьи 21 изложить в следующей редакции:</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sidRPr="00974C96">
        <w:rPr>
          <w:color w:val="000000"/>
          <w:sz w:val="28"/>
          <w:szCs w:val="28"/>
        </w:rPr>
        <w:t>Тумбарлинское</w:t>
      </w:r>
      <w:proofErr w:type="spellEnd"/>
      <w:r w:rsidRPr="00974C96">
        <w:rPr>
          <w:color w:val="000000"/>
          <w:sz w:val="28"/>
          <w:szCs w:val="28"/>
        </w:rPr>
        <w:t xml:space="preserve"> сельское поселение» Бавлинского муниципального района Республики Татарстан»;</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пункт 3 статьи 92 изложить в следующей редакции:</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02.03.2007 №25-ФЗ «О муниципальной службе в Российской Федерации</w:t>
      </w:r>
      <w:proofErr w:type="gramStart"/>
      <w:r w:rsidRPr="00974C96">
        <w:rPr>
          <w:color w:val="000000"/>
          <w:sz w:val="28"/>
          <w:szCs w:val="28"/>
        </w:rPr>
        <w:t>.».</w:t>
      </w:r>
      <w:proofErr w:type="gramEnd"/>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пункт 1 статьи 9 дополнить абзацем следующего содержания:</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974C96">
        <w:rPr>
          <w:color w:val="000000"/>
          <w:sz w:val="28"/>
          <w:szCs w:val="28"/>
        </w:rPr>
        <w:t>.»;</w:t>
      </w:r>
      <w:proofErr w:type="gramEnd"/>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пункт 7 статьи 13 дополнить абзацем следующего содержания:</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roofErr w:type="gramStart"/>
      <w:r w:rsidRPr="00974C96">
        <w:rPr>
          <w:color w:val="000000"/>
          <w:sz w:val="28"/>
          <w:szCs w:val="28"/>
        </w:rPr>
        <w:t>.»;</w:t>
      </w:r>
    </w:p>
    <w:p w:rsidR="00BD4584" w:rsidRPr="00974C96" w:rsidRDefault="00BD4584" w:rsidP="00BD4584">
      <w:pPr>
        <w:autoSpaceDE w:val="0"/>
        <w:autoSpaceDN w:val="0"/>
        <w:spacing w:line="360" w:lineRule="auto"/>
        <w:ind w:firstLine="709"/>
        <w:jc w:val="both"/>
        <w:rPr>
          <w:color w:val="000000"/>
          <w:sz w:val="28"/>
          <w:szCs w:val="28"/>
        </w:rPr>
      </w:pPr>
      <w:proofErr w:type="gramEnd"/>
      <w:r w:rsidRPr="00974C96">
        <w:rPr>
          <w:color w:val="000000"/>
          <w:sz w:val="28"/>
          <w:szCs w:val="28"/>
        </w:rPr>
        <w:t>пункт 11 статьи 13 изложить в следующей редакции:</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roofErr w:type="gramStart"/>
      <w:r w:rsidRPr="00974C96">
        <w:rPr>
          <w:color w:val="000000"/>
          <w:sz w:val="28"/>
          <w:szCs w:val="28"/>
        </w:rPr>
        <w:t>.»;</w:t>
      </w:r>
      <w:proofErr w:type="gramEnd"/>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пункт 9 статьи 18 дополнить подпунктом следующего содержания:</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«7) обсуждение инициативного проекта и принятие решения по вопросу о его одобрении.</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в пункте 1 статьи 22 после слов «и должностных лиц местного самоуправления муниципального образования «</w:t>
      </w:r>
      <w:proofErr w:type="spellStart"/>
      <w:r w:rsidRPr="00974C96">
        <w:rPr>
          <w:color w:val="000000"/>
          <w:sz w:val="28"/>
          <w:szCs w:val="28"/>
        </w:rPr>
        <w:t>Тумбарлинское</w:t>
      </w:r>
      <w:proofErr w:type="spellEnd"/>
      <w:r w:rsidRPr="00974C96">
        <w:rPr>
          <w:color w:val="000000"/>
          <w:sz w:val="28"/>
          <w:szCs w:val="28"/>
        </w:rPr>
        <w:t xml:space="preserve"> сельское поселение» дополнить словами «обсуждения вопросов внесения инициативных проектов и их рассмотрения</w:t>
      </w:r>
      <w:proofErr w:type="gramStart"/>
      <w:r w:rsidRPr="00974C96">
        <w:rPr>
          <w:color w:val="000000"/>
          <w:sz w:val="28"/>
          <w:szCs w:val="28"/>
        </w:rPr>
        <w:t>,»</w:t>
      </w:r>
      <w:proofErr w:type="gramEnd"/>
      <w:r w:rsidRPr="00974C96">
        <w:rPr>
          <w:color w:val="000000"/>
          <w:sz w:val="28"/>
          <w:szCs w:val="28"/>
        </w:rPr>
        <w:t>; (вступает в силу с 1 января 2021 года);</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roofErr w:type="gramStart"/>
      <w:r w:rsidRPr="00974C96">
        <w:rPr>
          <w:color w:val="000000"/>
          <w:sz w:val="28"/>
          <w:szCs w:val="28"/>
        </w:rPr>
        <w:t>.»;</w:t>
      </w:r>
      <w:proofErr w:type="gramEnd"/>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пункт 3 статьи 24 дополнить абзацем следующего содержания:</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974C96">
        <w:rPr>
          <w:color w:val="000000"/>
          <w:sz w:val="28"/>
          <w:szCs w:val="28"/>
        </w:rPr>
        <w:t>.»; (</w:t>
      </w:r>
      <w:proofErr w:type="gramEnd"/>
      <w:r w:rsidRPr="00974C96">
        <w:rPr>
          <w:color w:val="000000"/>
          <w:sz w:val="28"/>
          <w:szCs w:val="28"/>
        </w:rPr>
        <w:t>вступает в силу с 1 января 2021 года);</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абзац 1 пункта 5 статьи 24 изложить в следующей редакции:</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roofErr w:type="gramStart"/>
      <w:r w:rsidRPr="00974C96">
        <w:rPr>
          <w:color w:val="000000"/>
          <w:sz w:val="28"/>
          <w:szCs w:val="28"/>
        </w:rPr>
        <w:t>:»</w:t>
      </w:r>
      <w:proofErr w:type="gramEnd"/>
      <w:r w:rsidRPr="00974C96">
        <w:rPr>
          <w:color w:val="000000"/>
          <w:sz w:val="28"/>
          <w:szCs w:val="28"/>
        </w:rPr>
        <w:t xml:space="preserve"> (вступает в силу с 1 января 2021 года);</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пункт 5 статьи 24 дополнить подпунктом следующего содержания:</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w:t>
      </w:r>
      <w:proofErr w:type="gramStart"/>
      <w:r w:rsidRPr="00974C96">
        <w:rPr>
          <w:color w:val="000000"/>
          <w:sz w:val="28"/>
          <w:szCs w:val="28"/>
        </w:rPr>
        <w:t>.»</w:t>
      </w:r>
      <w:proofErr w:type="gramEnd"/>
      <w:r w:rsidRPr="00974C96">
        <w:rPr>
          <w:color w:val="000000"/>
          <w:sz w:val="28"/>
          <w:szCs w:val="28"/>
        </w:rPr>
        <w:t>; (вступает в силу с 1 января 2021 года);</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подпункт 1 пункта 7 статьи 24 дополнить словами:</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«дополнить словами «или жителей муниципального образования»;</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14. абзац 4 пункта 6 статьи 28 дополнить абзацем следующего содержания:</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974C96">
        <w:rPr>
          <w:color w:val="000000"/>
          <w:sz w:val="28"/>
          <w:szCs w:val="28"/>
        </w:rPr>
        <w:t>;»</w:t>
      </w:r>
      <w:proofErr w:type="gramEnd"/>
      <w:r w:rsidRPr="00974C96">
        <w:rPr>
          <w:color w:val="000000"/>
          <w:sz w:val="28"/>
          <w:szCs w:val="28"/>
        </w:rPr>
        <w:t>;</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пункт 3 статьи 24 дополнить абзацем следующего содержания:</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974C96">
        <w:rPr>
          <w:color w:val="000000"/>
          <w:sz w:val="28"/>
          <w:szCs w:val="28"/>
        </w:rPr>
        <w:t>.»; (</w:t>
      </w:r>
      <w:proofErr w:type="gramEnd"/>
      <w:r w:rsidRPr="00974C96">
        <w:rPr>
          <w:color w:val="000000"/>
          <w:sz w:val="28"/>
          <w:szCs w:val="28"/>
        </w:rPr>
        <w:t>вступает в силу с 1 января 2021 года)</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пункт 2 статьи 32 дополнить абзацем следующего содержания:</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roofErr w:type="gramStart"/>
      <w:r w:rsidRPr="00974C96">
        <w:rPr>
          <w:color w:val="000000"/>
          <w:sz w:val="28"/>
          <w:szCs w:val="28"/>
        </w:rPr>
        <w:t>.»;</w:t>
      </w:r>
      <w:proofErr w:type="gramEnd"/>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пункт 5 статьи 32 изложить в следующей редакции:</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1)</w:t>
      </w:r>
      <w:r w:rsidRPr="00974C96">
        <w:rPr>
          <w:color w:val="000000"/>
          <w:sz w:val="28"/>
          <w:szCs w:val="28"/>
        </w:rPr>
        <w:tab/>
        <w:t>заниматься предпринимательской деятельностью лично или через доверенных лиц;</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2) участвовать в управлении коммерческой или некоммерческой организацией, за исключением следующих случаев:</w:t>
      </w:r>
    </w:p>
    <w:p w:rsidR="00BD4584" w:rsidRPr="00974C96" w:rsidRDefault="00BD4584" w:rsidP="00BD4584">
      <w:pPr>
        <w:autoSpaceDE w:val="0"/>
        <w:autoSpaceDN w:val="0"/>
        <w:spacing w:line="360" w:lineRule="auto"/>
        <w:ind w:firstLine="709"/>
        <w:jc w:val="both"/>
        <w:rPr>
          <w:color w:val="000000"/>
          <w:sz w:val="28"/>
          <w:szCs w:val="28"/>
        </w:rPr>
      </w:pPr>
      <w:proofErr w:type="gramStart"/>
      <w:r w:rsidRPr="00974C96">
        <w:rPr>
          <w:color w:val="000000"/>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BD4584" w:rsidRPr="00974C96" w:rsidRDefault="00BD4584" w:rsidP="00BD4584">
      <w:pPr>
        <w:autoSpaceDE w:val="0"/>
        <w:autoSpaceDN w:val="0"/>
        <w:spacing w:line="360" w:lineRule="auto"/>
        <w:ind w:firstLine="709"/>
        <w:jc w:val="both"/>
        <w:rPr>
          <w:color w:val="000000"/>
          <w:sz w:val="28"/>
          <w:szCs w:val="28"/>
        </w:rPr>
      </w:pPr>
      <w:proofErr w:type="gramStart"/>
      <w:r w:rsidRPr="00974C96">
        <w:rPr>
          <w:color w:val="000000"/>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w:t>
      </w:r>
      <w:proofErr w:type="gramEnd"/>
      <w:r w:rsidRPr="00974C96">
        <w:rPr>
          <w:color w:val="000000"/>
          <w:sz w:val="28"/>
          <w:szCs w:val="28"/>
        </w:rPr>
        <w:t xml:space="preserve"> </w:t>
      </w:r>
      <w:proofErr w:type="gramStart"/>
      <w:r w:rsidRPr="00974C96">
        <w:rPr>
          <w:color w:val="000000"/>
          <w:sz w:val="28"/>
          <w:szCs w:val="28"/>
        </w:rPr>
        <w:t>порядке</w:t>
      </w:r>
      <w:proofErr w:type="gramEnd"/>
      <w:r w:rsidRPr="00974C96">
        <w:rPr>
          <w:color w:val="000000"/>
          <w:sz w:val="28"/>
          <w:szCs w:val="28"/>
        </w:rPr>
        <w:t>, установленном законом Республики Татарстан;</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д) иные случаи, предусмотренные федеральными законами;</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974C96">
        <w:rPr>
          <w:color w:val="000000"/>
          <w:sz w:val="28"/>
          <w:szCs w:val="28"/>
        </w:rPr>
        <w:t>.»;</w:t>
      </w:r>
      <w:proofErr w:type="gramEnd"/>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пункт 1 статьи 58 дополнить абзацем следующего содержания:</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roofErr w:type="gramStart"/>
      <w:r w:rsidRPr="00974C96">
        <w:rPr>
          <w:color w:val="000000"/>
          <w:sz w:val="28"/>
          <w:szCs w:val="28"/>
        </w:rPr>
        <w:t>.»;</w:t>
      </w:r>
      <w:proofErr w:type="gramEnd"/>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приостановить до 1 января 2021 года действие пункта 3 статьи 79;</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приостановить до 1 января 2021 года действие пункта 5 статьи 83 в части сроков подготовки заключений на годовой отчет об исполнении бюджета.</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2</w:t>
      </w:r>
      <w:r w:rsidRPr="00974C96">
        <w:rPr>
          <w:color w:val="000000"/>
          <w:sz w:val="28"/>
          <w:szCs w:val="28"/>
        </w:rPr>
        <w:t>.</w:t>
      </w:r>
      <w:r w:rsidRPr="00974C96">
        <w:rPr>
          <w:color w:val="000000"/>
          <w:sz w:val="28"/>
          <w:szCs w:val="28"/>
        </w:rPr>
        <w:tab/>
        <w:t xml:space="preserve"> Направить настоящее решение в орган юстиции для государственной регистрации в порядке, установленном федеральным законом.</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3</w:t>
      </w:r>
      <w:r w:rsidRPr="00974C96">
        <w:rPr>
          <w:color w:val="000000"/>
          <w:sz w:val="28"/>
          <w:szCs w:val="28"/>
        </w:rPr>
        <w:t>.</w:t>
      </w:r>
      <w:r w:rsidRPr="00974C96">
        <w:rPr>
          <w:color w:val="000000"/>
          <w:sz w:val="28"/>
          <w:szCs w:val="28"/>
        </w:rPr>
        <w:tab/>
        <w:t xml:space="preserve">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BD4584" w:rsidRPr="00974C96" w:rsidRDefault="00BD4584" w:rsidP="00BD4584">
      <w:pPr>
        <w:autoSpaceDE w:val="0"/>
        <w:autoSpaceDN w:val="0"/>
        <w:spacing w:line="360" w:lineRule="auto"/>
        <w:ind w:firstLine="709"/>
        <w:jc w:val="both"/>
        <w:rPr>
          <w:color w:val="000000"/>
          <w:sz w:val="28"/>
          <w:szCs w:val="28"/>
        </w:rPr>
      </w:pPr>
      <w:r w:rsidRPr="00974C96">
        <w:rPr>
          <w:color w:val="000000"/>
          <w:sz w:val="28"/>
          <w:szCs w:val="28"/>
        </w:rPr>
        <w:t>4</w:t>
      </w:r>
      <w:r w:rsidRPr="00974C96">
        <w:rPr>
          <w:color w:val="000000"/>
          <w:sz w:val="28"/>
          <w:szCs w:val="28"/>
        </w:rPr>
        <w:t>.</w:t>
      </w:r>
      <w:r w:rsidRPr="00974C96">
        <w:rPr>
          <w:color w:val="000000"/>
          <w:sz w:val="28"/>
          <w:szCs w:val="28"/>
        </w:rPr>
        <w:tab/>
        <w:t xml:space="preserve"> Настоящее решение вступает в силу после его официального опубликования.</w:t>
      </w:r>
    </w:p>
    <w:p w:rsidR="00BD4584" w:rsidRPr="00974C96" w:rsidRDefault="00BD4584" w:rsidP="00BD4584">
      <w:pPr>
        <w:rPr>
          <w:sz w:val="28"/>
          <w:szCs w:val="28"/>
        </w:rPr>
      </w:pPr>
      <w:r w:rsidRPr="00974C96">
        <w:rPr>
          <w:sz w:val="28"/>
          <w:szCs w:val="28"/>
        </w:rPr>
        <w:t>Глава, Председатель Совета</w:t>
      </w:r>
    </w:p>
    <w:p w:rsidR="004112DD" w:rsidRPr="00974C96" w:rsidRDefault="00BD4584">
      <w:pPr>
        <w:rPr>
          <w:sz w:val="28"/>
          <w:szCs w:val="28"/>
        </w:rPr>
      </w:pPr>
      <w:proofErr w:type="spellStart"/>
      <w:r w:rsidRPr="00974C96">
        <w:rPr>
          <w:sz w:val="28"/>
          <w:szCs w:val="28"/>
        </w:rPr>
        <w:t>Тумбарлинского</w:t>
      </w:r>
      <w:proofErr w:type="spellEnd"/>
      <w:r w:rsidRPr="00974C96">
        <w:rPr>
          <w:sz w:val="28"/>
          <w:szCs w:val="28"/>
        </w:rPr>
        <w:t xml:space="preserve"> сельского поселения</w:t>
      </w:r>
      <w:r w:rsidR="00974C96">
        <w:rPr>
          <w:sz w:val="28"/>
          <w:szCs w:val="28"/>
        </w:rPr>
        <w:t xml:space="preserve">        </w:t>
      </w:r>
      <w:r w:rsidRPr="00974C96">
        <w:rPr>
          <w:sz w:val="28"/>
          <w:szCs w:val="28"/>
        </w:rPr>
        <w:t xml:space="preserve">         </w:t>
      </w:r>
      <w:r w:rsidR="00974C96">
        <w:rPr>
          <w:sz w:val="28"/>
          <w:szCs w:val="28"/>
        </w:rPr>
        <w:t xml:space="preserve">   </w:t>
      </w:r>
      <w:r w:rsidRPr="00974C96">
        <w:rPr>
          <w:sz w:val="28"/>
          <w:szCs w:val="28"/>
        </w:rPr>
        <w:t xml:space="preserve">    </w:t>
      </w:r>
      <w:r w:rsidR="00974C96">
        <w:rPr>
          <w:sz w:val="28"/>
          <w:szCs w:val="28"/>
        </w:rPr>
        <w:t xml:space="preserve">              </w:t>
      </w:r>
      <w:r w:rsidRPr="00974C96">
        <w:rPr>
          <w:sz w:val="28"/>
          <w:szCs w:val="28"/>
        </w:rPr>
        <w:t xml:space="preserve">   Э.И.</w:t>
      </w:r>
      <w:r w:rsidR="00974C96">
        <w:rPr>
          <w:sz w:val="28"/>
          <w:szCs w:val="28"/>
        </w:rPr>
        <w:t xml:space="preserve"> </w:t>
      </w:r>
      <w:proofErr w:type="spellStart"/>
      <w:r w:rsidRPr="00974C96">
        <w:rPr>
          <w:sz w:val="28"/>
          <w:szCs w:val="28"/>
        </w:rPr>
        <w:t>Ямалетдинов</w:t>
      </w:r>
      <w:proofErr w:type="spellEnd"/>
    </w:p>
    <w:sectPr w:rsidR="004112DD" w:rsidRPr="00974C96" w:rsidSect="00974C96">
      <w:pgSz w:w="11906" w:h="16838"/>
      <w:pgMar w:top="1134" w:right="1134" w:bottom="851" w:left="1134" w:header="0"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584"/>
    <w:rsid w:val="00134FED"/>
    <w:rsid w:val="001606B5"/>
    <w:rsid w:val="00320811"/>
    <w:rsid w:val="00746BC9"/>
    <w:rsid w:val="008C4C73"/>
    <w:rsid w:val="00974C96"/>
    <w:rsid w:val="00BD4584"/>
    <w:rsid w:val="00BD6092"/>
    <w:rsid w:val="00BF3664"/>
    <w:rsid w:val="00C70DF9"/>
    <w:rsid w:val="00D66733"/>
    <w:rsid w:val="00FF0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584"/>
    <w:pPr>
      <w:spacing w:line="240" w:lineRule="auto"/>
      <w:ind w:firstLine="0"/>
      <w:jc w:val="left"/>
    </w:pPr>
    <w:rPr>
      <w:rFonts w:ascii="Times New Roman" w:hAnsi="Times New Roman"/>
      <w:sz w:val="24"/>
      <w:szCs w:val="24"/>
      <w:lang w:eastAsia="ru-RU"/>
    </w:rPr>
  </w:style>
  <w:style w:type="paragraph" w:styleId="1">
    <w:name w:val="heading 1"/>
    <w:basedOn w:val="a"/>
    <w:next w:val="a"/>
    <w:link w:val="10"/>
    <w:uiPriority w:val="9"/>
    <w:qFormat/>
    <w:rsid w:val="00746BC9"/>
    <w:pPr>
      <w:keepNext/>
      <w:spacing w:before="240" w:after="60" w:line="360" w:lineRule="auto"/>
      <w:ind w:firstLine="709"/>
      <w:jc w:val="both"/>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line="360" w:lineRule="auto"/>
      <w:ind w:firstLine="709"/>
      <w:jc w:val="both"/>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line="360" w:lineRule="auto"/>
      <w:ind w:firstLine="709"/>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584"/>
    <w:pPr>
      <w:spacing w:line="240" w:lineRule="auto"/>
      <w:ind w:firstLine="0"/>
      <w:jc w:val="left"/>
    </w:pPr>
    <w:rPr>
      <w:rFonts w:ascii="Times New Roman" w:hAnsi="Times New Roman"/>
      <w:sz w:val="24"/>
      <w:szCs w:val="24"/>
      <w:lang w:eastAsia="ru-RU"/>
    </w:rPr>
  </w:style>
  <w:style w:type="paragraph" w:styleId="1">
    <w:name w:val="heading 1"/>
    <w:basedOn w:val="a"/>
    <w:next w:val="a"/>
    <w:link w:val="10"/>
    <w:uiPriority w:val="9"/>
    <w:qFormat/>
    <w:rsid w:val="00746BC9"/>
    <w:pPr>
      <w:keepNext/>
      <w:spacing w:before="240" w:after="60" w:line="360" w:lineRule="auto"/>
      <w:ind w:firstLine="709"/>
      <w:jc w:val="both"/>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line="360" w:lineRule="auto"/>
      <w:ind w:firstLine="709"/>
      <w:jc w:val="both"/>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line="360" w:lineRule="auto"/>
      <w:ind w:firstLine="709"/>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1608</Words>
  <Characters>9169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Алатырева</dc:creator>
  <cp:lastModifiedBy>Таня Алатырева</cp:lastModifiedBy>
  <cp:revision>2</cp:revision>
  <cp:lastPrinted>2020-11-03T07:53:00Z</cp:lastPrinted>
  <dcterms:created xsi:type="dcterms:W3CDTF">2020-11-03T07:58:00Z</dcterms:created>
  <dcterms:modified xsi:type="dcterms:W3CDTF">2020-11-03T07:58:00Z</dcterms:modified>
</cp:coreProperties>
</file>